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D0" w:rsidRDefault="005E35D0" w:rsidP="00426BF0">
      <w:pPr>
        <w:pStyle w:val="Zkladntext"/>
        <w:rPr>
          <w:sz w:val="27"/>
          <w:szCs w:val="27"/>
        </w:rPr>
      </w:pPr>
    </w:p>
    <w:p w:rsidR="005E35D0" w:rsidRDefault="005E35D0" w:rsidP="00426BF0">
      <w:pPr>
        <w:pStyle w:val="Zkladntext"/>
        <w:rPr>
          <w:sz w:val="27"/>
          <w:szCs w:val="27"/>
        </w:rPr>
      </w:pP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>KRAJSKÝ  SVAZ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C43BBA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2021-2022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C43BBA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č.2</w:t>
      </w:r>
      <w:r w:rsidR="00426BF0" w:rsidRPr="003D2A42">
        <w:rPr>
          <w:sz w:val="32"/>
          <w:szCs w:val="32"/>
        </w:rPr>
        <w:t xml:space="preserve"> , ze dne </w:t>
      </w:r>
      <w:proofErr w:type="gramStart"/>
      <w:r>
        <w:rPr>
          <w:sz w:val="32"/>
          <w:szCs w:val="32"/>
        </w:rPr>
        <w:t>21.3.2022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Default="00426BF0" w:rsidP="00426BF0">
      <w:pPr>
        <w:rPr>
          <w:sz w:val="17"/>
          <w:szCs w:val="17"/>
        </w:rPr>
      </w:pPr>
    </w:p>
    <w:p w:rsidR="00660CCA" w:rsidRPr="003D2A42" w:rsidRDefault="00660CCA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rPr>
          <w:sz w:val="17"/>
          <w:szCs w:val="17"/>
        </w:rPr>
        <w:tab/>
      </w:r>
      <w:r w:rsidRPr="003D2A42">
        <w:t xml:space="preserve">PŘÍTOMNÍ:  </w:t>
      </w:r>
      <w:r w:rsidR="00540598">
        <w:t xml:space="preserve">Zadražil, </w:t>
      </w:r>
      <w:r w:rsidR="0076761A">
        <w:t>Holub,</w:t>
      </w:r>
      <w:r w:rsidR="0076761A" w:rsidRPr="003C44ED">
        <w:t xml:space="preserve"> </w:t>
      </w:r>
      <w:r w:rsidR="00507E6F">
        <w:t>Vachtfeidl</w:t>
      </w:r>
      <w:r w:rsidR="009A0D93">
        <w:t xml:space="preserve">, </w:t>
      </w:r>
      <w:r>
        <w:t>Jaroš,</w:t>
      </w:r>
      <w:r w:rsidRPr="003D2A42">
        <w:t xml:space="preserve"> Viktora</w:t>
      </w:r>
      <w:r w:rsidR="00507E6F">
        <w:t>,</w:t>
      </w:r>
      <w:r w:rsidR="00507E6F" w:rsidRPr="00507E6F">
        <w:t xml:space="preserve"> </w:t>
      </w:r>
      <w:r w:rsidR="00507E6F" w:rsidRPr="003D2A42">
        <w:t>Nevrkla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ab/>
        <w:t xml:space="preserve">OMLUVENI: </w:t>
      </w:r>
      <w:r w:rsidR="00FE3076">
        <w:t>Palát</w:t>
      </w:r>
      <w:r w:rsidR="00C43BBA">
        <w:t>,</w:t>
      </w:r>
      <w:r w:rsidR="00C43BBA" w:rsidRPr="00C43BBA">
        <w:t xml:space="preserve"> </w:t>
      </w:r>
      <w:r w:rsidR="00C43BBA">
        <w:t>Kotil</w:t>
      </w:r>
      <w:r w:rsidR="00540598">
        <w:t xml:space="preserve"> /zúčastní se o týden později/.</w:t>
      </w:r>
    </w:p>
    <w:p w:rsidR="00426BF0" w:rsidRDefault="00426BF0" w:rsidP="00426BF0">
      <w:pPr>
        <w:pStyle w:val="Textkomente"/>
        <w:tabs>
          <w:tab w:val="left" w:pos="1134"/>
        </w:tabs>
      </w:pPr>
      <w:r>
        <w:tab/>
      </w:r>
    </w:p>
    <w:p w:rsidR="00660CCA" w:rsidRPr="003D2A42" w:rsidRDefault="00660CCA" w:rsidP="00426BF0">
      <w:pPr>
        <w:pStyle w:val="Textkomente"/>
        <w:tabs>
          <w:tab w:val="left" w:pos="1134"/>
        </w:tabs>
      </w:pPr>
    </w:p>
    <w:p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:rsidR="00426BF0" w:rsidRPr="003D2A42" w:rsidRDefault="00426BF0" w:rsidP="00426BF0">
      <w:pPr>
        <w:pStyle w:val="Textkomente"/>
        <w:numPr>
          <w:ilvl w:val="0"/>
          <w:numId w:val="1"/>
        </w:numPr>
        <w:tabs>
          <w:tab w:val="left" w:pos="1134"/>
          <w:tab w:val="left" w:pos="7371"/>
        </w:tabs>
        <w:rPr>
          <w:sz w:val="18"/>
          <w:szCs w:val="18"/>
        </w:rPr>
      </w:pPr>
      <w:r w:rsidRPr="003D2A42">
        <w:rPr>
          <w:b/>
          <w:bCs/>
          <w:u w:val="single"/>
        </w:rPr>
        <w:t xml:space="preserve">KONFERENCE </w:t>
      </w:r>
      <w:r w:rsidR="00C43BBA">
        <w:rPr>
          <w:b/>
          <w:bCs/>
          <w:u w:val="single"/>
        </w:rPr>
        <w:t>KSST - 2022</w:t>
      </w:r>
      <w:r w:rsidRPr="003D2A42">
        <w:rPr>
          <w:b/>
          <w:bCs/>
          <w:u w:val="single"/>
        </w:rPr>
        <w:t xml:space="preserve"> :-</w:t>
      </w:r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  <w:r w:rsidRPr="00F6624C">
        <w:rPr>
          <w:b/>
          <w:bCs/>
          <w:sz w:val="24"/>
          <w:szCs w:val="24"/>
          <w:u w:val="single"/>
        </w:rPr>
        <w:t>Konference se uskuteční v</w:t>
      </w:r>
      <w:r>
        <w:rPr>
          <w:b/>
          <w:bCs/>
          <w:sz w:val="24"/>
          <w:szCs w:val="24"/>
          <w:u w:val="single"/>
        </w:rPr>
        <w:t xml:space="preserve">e </w:t>
      </w:r>
      <w:r w:rsidR="00515B90">
        <w:rPr>
          <w:b/>
          <w:bCs/>
          <w:sz w:val="24"/>
          <w:szCs w:val="24"/>
          <w:highlight w:val="yellow"/>
          <w:u w:val="single"/>
        </w:rPr>
        <w:t>čtvrtek</w:t>
      </w:r>
      <w:r w:rsidRPr="00C43BBA">
        <w:rPr>
          <w:b/>
          <w:bCs/>
          <w:sz w:val="24"/>
          <w:szCs w:val="24"/>
          <w:highlight w:val="yellow"/>
          <w:u w:val="single"/>
        </w:rPr>
        <w:t xml:space="preserve">  </w:t>
      </w:r>
      <w:proofErr w:type="gramStart"/>
      <w:r w:rsidR="006B5FBE">
        <w:rPr>
          <w:b/>
          <w:bCs/>
          <w:sz w:val="24"/>
          <w:szCs w:val="24"/>
          <w:highlight w:val="yellow"/>
          <w:u w:val="single"/>
        </w:rPr>
        <w:t>2</w:t>
      </w:r>
      <w:r w:rsidR="00515B90">
        <w:rPr>
          <w:b/>
          <w:bCs/>
          <w:sz w:val="24"/>
          <w:szCs w:val="24"/>
          <w:highlight w:val="yellow"/>
          <w:u w:val="single"/>
        </w:rPr>
        <w:t>8</w:t>
      </w:r>
      <w:r w:rsidR="006B5FBE">
        <w:rPr>
          <w:b/>
          <w:bCs/>
          <w:sz w:val="24"/>
          <w:szCs w:val="24"/>
          <w:highlight w:val="yellow"/>
          <w:u w:val="single"/>
        </w:rPr>
        <w:t>.4.2022</w:t>
      </w:r>
      <w:proofErr w:type="gramEnd"/>
      <w:r w:rsidRPr="00C43BBA">
        <w:rPr>
          <w:b/>
          <w:bCs/>
          <w:sz w:val="24"/>
          <w:szCs w:val="24"/>
          <w:highlight w:val="yellow"/>
          <w:u w:val="single"/>
        </w:rPr>
        <w:t xml:space="preserve">  v 16,30 hodin</w:t>
      </w:r>
    </w:p>
    <w:p w:rsidR="00704633" w:rsidRDefault="00704633" w:rsidP="00704633">
      <w:pPr>
        <w:pStyle w:val="Textkomente"/>
        <w:tabs>
          <w:tab w:val="left" w:pos="1418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</w:p>
    <w:p w:rsidR="00704633" w:rsidRDefault="00704633" w:rsidP="00704633">
      <w:pPr>
        <w:tabs>
          <w:tab w:val="left" w:pos="1134"/>
          <w:tab w:val="left" w:pos="3119"/>
        </w:tabs>
        <w:autoSpaceDE/>
        <w:autoSpaceDN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>-Na volební konferenci byli</w:t>
      </w:r>
      <w:r w:rsidRPr="004F15A3">
        <w:rPr>
          <w:bCs/>
          <w:sz w:val="22"/>
          <w:szCs w:val="22"/>
        </w:rPr>
        <w:t xml:space="preserve"> pozváni všichni před</w:t>
      </w:r>
      <w:r>
        <w:rPr>
          <w:bCs/>
          <w:sz w:val="22"/>
          <w:szCs w:val="22"/>
        </w:rPr>
        <w:t xml:space="preserve">sedové oddílů, jejichž družstva hrají KRAJSKÉ SOUTĚŽE, pokud nebude moci předseda, oznámí jméno svého zástupce. </w:t>
      </w:r>
    </w:p>
    <w:p w:rsidR="00704633" w:rsidRDefault="00704633" w:rsidP="00704633">
      <w:pPr>
        <w:tabs>
          <w:tab w:val="left" w:pos="567"/>
          <w:tab w:val="left" w:pos="1134"/>
          <w:tab w:val="left" w:pos="3119"/>
        </w:tabs>
        <w:autoSpaceDE/>
        <w:autoSpaceDN/>
        <w:rPr>
          <w:b/>
          <w:bCs/>
          <w:sz w:val="22"/>
          <w:szCs w:val="22"/>
        </w:rPr>
      </w:pPr>
      <w:r w:rsidRPr="0070463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704633">
        <w:rPr>
          <w:b/>
          <w:bCs/>
          <w:sz w:val="22"/>
          <w:szCs w:val="22"/>
        </w:rPr>
        <w:t>Jde o VOLEBNÍ KONFERENCI jednou za 4 roky, účast by měla být povinná.</w:t>
      </w:r>
    </w:p>
    <w:p w:rsidR="00BE7E6E" w:rsidRDefault="00BE7E6E" w:rsidP="00704633">
      <w:pPr>
        <w:tabs>
          <w:tab w:val="left" w:pos="567"/>
          <w:tab w:val="left" w:pos="1134"/>
          <w:tab w:val="left" w:pos="3119"/>
        </w:tabs>
        <w:autoSpaceDE/>
        <w:autoSpaceDN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3E407E">
        <w:rPr>
          <w:b/>
          <w:bCs/>
          <w:sz w:val="22"/>
          <w:szCs w:val="22"/>
        </w:rPr>
        <w:t xml:space="preserve">Nový </w:t>
      </w:r>
      <w:r>
        <w:rPr>
          <w:b/>
          <w:bCs/>
          <w:sz w:val="22"/>
          <w:szCs w:val="22"/>
        </w:rPr>
        <w:t>VV bude o max. počtu 9 členů.</w:t>
      </w:r>
    </w:p>
    <w:p w:rsidR="00660CCA" w:rsidRDefault="00660CCA" w:rsidP="00660CCA">
      <w:pPr>
        <w:tabs>
          <w:tab w:val="left" w:pos="567"/>
          <w:tab w:val="left" w:pos="1134"/>
          <w:tab w:val="left" w:pos="3119"/>
        </w:tabs>
        <w:autoSpaceDE/>
        <w:autoSpaceDN/>
        <w:ind w:left="1134"/>
        <w:rPr>
          <w:b/>
          <w:bCs/>
          <w:i/>
          <w:sz w:val="22"/>
          <w:szCs w:val="22"/>
        </w:rPr>
      </w:pPr>
      <w:r w:rsidRPr="00660CCA">
        <w:rPr>
          <w:b/>
          <w:bCs/>
          <w:i/>
          <w:sz w:val="22"/>
          <w:szCs w:val="22"/>
        </w:rPr>
        <w:t xml:space="preserve">-VV byl seznámen s dosavadními návrhy na nové členy VV pro nové funkční období 2022-2026..další se </w:t>
      </w:r>
      <w:r w:rsidR="00FF4F39">
        <w:rPr>
          <w:b/>
          <w:bCs/>
          <w:i/>
          <w:sz w:val="22"/>
          <w:szCs w:val="22"/>
        </w:rPr>
        <w:t xml:space="preserve">ještě </w:t>
      </w:r>
      <w:r w:rsidRPr="00660CCA">
        <w:rPr>
          <w:b/>
          <w:bCs/>
          <w:i/>
          <w:sz w:val="22"/>
          <w:szCs w:val="22"/>
        </w:rPr>
        <w:t xml:space="preserve">mohou přihlásit do </w:t>
      </w:r>
      <w:proofErr w:type="gramStart"/>
      <w:r w:rsidRPr="00660CCA">
        <w:rPr>
          <w:b/>
          <w:bCs/>
          <w:i/>
          <w:sz w:val="22"/>
          <w:szCs w:val="22"/>
        </w:rPr>
        <w:t>31.3.2022</w:t>
      </w:r>
      <w:proofErr w:type="gramEnd"/>
    </w:p>
    <w:p w:rsidR="00FF4F39" w:rsidRDefault="00FF4F39" w:rsidP="00FF4F39">
      <w:pPr>
        <w:tabs>
          <w:tab w:val="left" w:pos="567"/>
          <w:tab w:val="left" w:pos="1134"/>
          <w:tab w:val="left" w:pos="3119"/>
        </w:tabs>
        <w:autoSpaceDE/>
        <w:autoSpaceDN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-byly přiděleny úkoly k přípravě a </w:t>
      </w:r>
      <w:proofErr w:type="gramStart"/>
      <w:r>
        <w:rPr>
          <w:bCs/>
          <w:sz w:val="22"/>
          <w:szCs w:val="22"/>
        </w:rPr>
        <w:t>řízení  VOLEBNÍ</w:t>
      </w:r>
      <w:proofErr w:type="gramEnd"/>
      <w:r>
        <w:rPr>
          <w:bCs/>
          <w:sz w:val="22"/>
          <w:szCs w:val="22"/>
        </w:rPr>
        <w:t xml:space="preserve"> KONFERENCE KSST VYSOČINA </w:t>
      </w:r>
    </w:p>
    <w:p w:rsidR="00426BF0" w:rsidRPr="00F6624C" w:rsidRDefault="00426BF0" w:rsidP="00FF4F39">
      <w:pPr>
        <w:tabs>
          <w:tab w:val="left" w:pos="567"/>
          <w:tab w:val="left" w:pos="1134"/>
          <w:tab w:val="left" w:pos="3119"/>
        </w:tabs>
        <w:autoSpaceDE/>
        <w:autoSpaceDN/>
        <w:rPr>
          <w:bCs/>
          <w:sz w:val="22"/>
          <w:szCs w:val="22"/>
        </w:rPr>
      </w:pPr>
    </w:p>
    <w:p w:rsidR="00426BF0" w:rsidRPr="00515B90" w:rsidRDefault="00426BF0" w:rsidP="00515B90">
      <w:pPr>
        <w:ind w:left="1416"/>
      </w:pPr>
      <w:r w:rsidRPr="000E2DCA">
        <w:rPr>
          <w:b/>
          <w:bCs/>
          <w:u w:val="single"/>
        </w:rPr>
        <w:t xml:space="preserve">Některé materiály ke KONFERENCI </w:t>
      </w:r>
      <w:r w:rsidR="00515B90">
        <w:rPr>
          <w:b/>
          <w:bCs/>
          <w:u w:val="single"/>
        </w:rPr>
        <w:t>budou</w:t>
      </w:r>
      <w:r w:rsidRPr="000E2DCA">
        <w:rPr>
          <w:b/>
          <w:bCs/>
          <w:u w:val="single"/>
        </w:rPr>
        <w:t xml:space="preserve"> </w:t>
      </w:r>
      <w:proofErr w:type="gramStart"/>
      <w:r w:rsidRPr="000E2DCA">
        <w:rPr>
          <w:b/>
          <w:bCs/>
          <w:u w:val="single"/>
        </w:rPr>
        <w:t xml:space="preserve">umístěny </w:t>
      </w:r>
      <w:r w:rsidR="00515B90">
        <w:rPr>
          <w:b/>
          <w:bCs/>
          <w:u w:val="single"/>
        </w:rPr>
        <w:t xml:space="preserve"> v nejbližších</w:t>
      </w:r>
      <w:proofErr w:type="gramEnd"/>
      <w:r w:rsidR="00515B90">
        <w:rPr>
          <w:b/>
          <w:bCs/>
          <w:u w:val="single"/>
        </w:rPr>
        <w:t xml:space="preserve"> dnech na</w:t>
      </w:r>
      <w:r w:rsidRPr="000E2DCA">
        <w:rPr>
          <w:b/>
          <w:bCs/>
          <w:u w:val="single"/>
        </w:rPr>
        <w:t xml:space="preserve"> </w:t>
      </w:r>
      <w:r w:rsidR="008A0F7D">
        <w:rPr>
          <w:b/>
          <w:bCs/>
        </w:rPr>
        <w:t>web ČÁST</w:t>
      </w:r>
      <w:r w:rsidR="00515B90">
        <w:rPr>
          <w:b/>
          <w:bCs/>
        </w:rPr>
        <w:t>-</w:t>
      </w:r>
      <w:hyperlink r:id="rId6" w:history="1">
        <w:r w:rsidR="00515B90" w:rsidRPr="00420494">
          <w:rPr>
            <w:rStyle w:val="Hypertextovodkaz"/>
          </w:rPr>
          <w:t>https://www.ping-pong.cz/cast/region/5</w:t>
        </w:r>
      </w:hyperlink>
      <w:r w:rsidR="00515B90">
        <w:t xml:space="preserve"> </w:t>
      </w:r>
      <w:r w:rsidR="008A0F7D">
        <w:rPr>
          <w:b/>
          <w:bCs/>
        </w:rPr>
        <w:t>/</w:t>
      </w:r>
      <w:r w:rsidR="00230741">
        <w:rPr>
          <w:b/>
          <w:bCs/>
        </w:rPr>
        <w:t xml:space="preserve"> </w:t>
      </w:r>
      <w:r w:rsidR="00984A8B">
        <w:rPr>
          <w:b/>
          <w:bCs/>
        </w:rPr>
        <w:t>DOKUMENTY/</w:t>
      </w:r>
      <w:r w:rsidR="00230741">
        <w:rPr>
          <w:b/>
          <w:bCs/>
        </w:rPr>
        <w:t>VŠE/</w:t>
      </w:r>
      <w:r w:rsidR="008A0F7D">
        <w:rPr>
          <w:b/>
          <w:bCs/>
        </w:rPr>
        <w:t>ZPRÁVY</w:t>
      </w:r>
    </w:p>
    <w:p w:rsidR="007B5519" w:rsidRDefault="007B5519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:rsidR="00660CCA" w:rsidRPr="00FD0AD0" w:rsidRDefault="00660CCA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:rsidR="00426BF0" w:rsidRPr="008C0A39" w:rsidRDefault="00426BF0" w:rsidP="00426BF0">
      <w:pPr>
        <w:pStyle w:val="Zkladntextodsazen2"/>
        <w:numPr>
          <w:ilvl w:val="0"/>
          <w:numId w:val="1"/>
        </w:numPr>
        <w:tabs>
          <w:tab w:val="left" w:pos="1134"/>
          <w:tab w:val="left" w:pos="2268"/>
          <w:tab w:val="left" w:pos="5670"/>
          <w:tab w:val="left" w:pos="7655"/>
        </w:tabs>
        <w:rPr>
          <w:b/>
          <w:bCs/>
          <w:u w:val="single"/>
        </w:rPr>
      </w:pPr>
      <w:r w:rsidRPr="008C0A39">
        <w:rPr>
          <w:b/>
          <w:bCs/>
          <w:u w:val="single"/>
        </w:rPr>
        <w:t>PROJEDNÁNÍ HOSPODAŘE</w:t>
      </w:r>
      <w:r w:rsidR="00C43BBA">
        <w:rPr>
          <w:b/>
          <w:bCs/>
          <w:u w:val="single"/>
        </w:rPr>
        <w:t xml:space="preserve">NÍ ZA </w:t>
      </w:r>
      <w:proofErr w:type="gramStart"/>
      <w:r w:rsidR="00C43BBA">
        <w:rPr>
          <w:b/>
          <w:bCs/>
          <w:u w:val="single"/>
        </w:rPr>
        <w:t xml:space="preserve">ROK </w:t>
      </w:r>
      <w:r w:rsidR="00756272">
        <w:rPr>
          <w:b/>
          <w:bCs/>
          <w:u w:val="single"/>
        </w:rPr>
        <w:t xml:space="preserve"> 2020</w:t>
      </w:r>
      <w:proofErr w:type="gramEnd"/>
      <w:r w:rsidR="00756272">
        <w:rPr>
          <w:b/>
          <w:bCs/>
          <w:u w:val="single"/>
        </w:rPr>
        <w:t xml:space="preserve"> a </w:t>
      </w:r>
      <w:r w:rsidR="00C43BBA">
        <w:rPr>
          <w:b/>
          <w:bCs/>
          <w:u w:val="single"/>
        </w:rPr>
        <w:t>2021</w:t>
      </w:r>
      <w:r w:rsidRPr="008C0A39">
        <w:rPr>
          <w:b/>
          <w:bCs/>
          <w:u w:val="single"/>
        </w:rPr>
        <w:t>:</w:t>
      </w:r>
    </w:p>
    <w:p w:rsidR="00002E84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  <w:proofErr w:type="gramStart"/>
      <w:r w:rsidRPr="008C0A39">
        <w:rPr>
          <w:bCs/>
        </w:rPr>
        <w:t xml:space="preserve">Rozpočet </w:t>
      </w:r>
      <w:r w:rsidR="00EE4149">
        <w:rPr>
          <w:bCs/>
        </w:rPr>
        <w:t xml:space="preserve"> 2020</w:t>
      </w:r>
      <w:proofErr w:type="gramEnd"/>
      <w:r w:rsidR="00EE4149">
        <w:rPr>
          <w:bCs/>
        </w:rPr>
        <w:t xml:space="preserve">: </w:t>
      </w:r>
      <w:r w:rsidRPr="008C0A39">
        <w:rPr>
          <w:bCs/>
        </w:rPr>
        <w:t xml:space="preserve">byl plánován jako vyrovnaný, na stránce výdajů i příjmů se počítalo s částkou </w:t>
      </w:r>
      <w:r w:rsidR="00DA79ED">
        <w:rPr>
          <w:b/>
          <w:bCs/>
        </w:rPr>
        <w:t>540</w:t>
      </w:r>
      <w:r w:rsidR="00C63DBC">
        <w:rPr>
          <w:b/>
          <w:bCs/>
        </w:rPr>
        <w:t xml:space="preserve"> </w:t>
      </w:r>
      <w:r w:rsidRPr="008C0A39">
        <w:rPr>
          <w:b/>
          <w:bCs/>
        </w:rPr>
        <w:t> 000 Kč</w:t>
      </w:r>
      <w:r w:rsidRPr="008C0A39">
        <w:rPr>
          <w:bCs/>
        </w:rPr>
        <w:t xml:space="preserve">. Kč…skutečnost: náklady: </w:t>
      </w:r>
      <w:r w:rsidR="00DA79ED">
        <w:rPr>
          <w:b/>
          <w:bCs/>
          <w:highlight w:val="yellow"/>
        </w:rPr>
        <w:t>388</w:t>
      </w:r>
      <w:r w:rsidR="004F5596" w:rsidRPr="008C0A39">
        <w:rPr>
          <w:b/>
          <w:bCs/>
          <w:highlight w:val="yellow"/>
        </w:rPr>
        <w:t> </w:t>
      </w:r>
      <w:r w:rsidR="00DA79ED">
        <w:rPr>
          <w:b/>
          <w:bCs/>
          <w:highlight w:val="yellow"/>
        </w:rPr>
        <w:t>542</w:t>
      </w:r>
      <w:r w:rsidR="00002E84">
        <w:rPr>
          <w:b/>
          <w:bCs/>
          <w:highlight w:val="yellow"/>
        </w:rPr>
        <w:t>,0</w:t>
      </w:r>
      <w:r w:rsidR="004F5596" w:rsidRPr="008C0A39">
        <w:rPr>
          <w:b/>
          <w:bCs/>
          <w:highlight w:val="yellow"/>
        </w:rPr>
        <w:t>0</w:t>
      </w:r>
      <w:r w:rsidRPr="008C0A39">
        <w:rPr>
          <w:b/>
          <w:bCs/>
          <w:highlight w:val="yellow"/>
        </w:rPr>
        <w:t xml:space="preserve"> Kč</w:t>
      </w:r>
      <w:r w:rsidRPr="008C0A39">
        <w:rPr>
          <w:bCs/>
        </w:rPr>
        <w:t>,</w:t>
      </w:r>
    </w:p>
    <w:p w:rsidR="000A22B0" w:rsidRPr="00DA79ED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i/>
        </w:rPr>
      </w:pPr>
      <w:r w:rsidRPr="008C0A39">
        <w:rPr>
          <w:bCs/>
        </w:rPr>
        <w:t xml:space="preserve"> výnosy: </w:t>
      </w:r>
      <w:r w:rsidR="00DA79ED">
        <w:rPr>
          <w:b/>
          <w:bCs/>
          <w:highlight w:val="yellow"/>
        </w:rPr>
        <w:t>518</w:t>
      </w:r>
      <w:r w:rsidR="00002E84" w:rsidRPr="00002E84">
        <w:rPr>
          <w:b/>
          <w:bCs/>
          <w:highlight w:val="yellow"/>
        </w:rPr>
        <w:t> </w:t>
      </w:r>
      <w:r w:rsidR="00DA79ED">
        <w:rPr>
          <w:b/>
          <w:bCs/>
          <w:highlight w:val="yellow"/>
        </w:rPr>
        <w:t>21</w:t>
      </w:r>
      <w:r w:rsidR="00002E84" w:rsidRPr="00002E84">
        <w:rPr>
          <w:b/>
          <w:bCs/>
          <w:highlight w:val="yellow"/>
        </w:rPr>
        <w:t xml:space="preserve">0 </w:t>
      </w:r>
      <w:r w:rsidRPr="00002E84">
        <w:rPr>
          <w:b/>
          <w:bCs/>
          <w:highlight w:val="yellow"/>
        </w:rPr>
        <w:t>Kč</w:t>
      </w:r>
      <w:r w:rsidRPr="008C0A39">
        <w:rPr>
          <w:bCs/>
          <w:highlight w:val="yellow"/>
        </w:rPr>
        <w:t xml:space="preserve">, výsledek je: </w:t>
      </w:r>
      <w:r w:rsidR="000A22B0" w:rsidRPr="008C0A39">
        <w:rPr>
          <w:highlight w:val="yellow"/>
        </w:rPr>
        <w:t>–+</w:t>
      </w:r>
      <w:proofErr w:type="gramStart"/>
      <w:r w:rsidR="00DA79ED">
        <w:rPr>
          <w:b/>
          <w:highlight w:val="yellow"/>
        </w:rPr>
        <w:t xml:space="preserve">129 668 </w:t>
      </w:r>
      <w:r w:rsidR="00002E84">
        <w:rPr>
          <w:b/>
          <w:highlight w:val="yellow"/>
        </w:rPr>
        <w:t>,0</w:t>
      </w:r>
      <w:r w:rsidR="000A22B0" w:rsidRPr="008C0A39">
        <w:rPr>
          <w:b/>
          <w:highlight w:val="yellow"/>
        </w:rPr>
        <w:t>0</w:t>
      </w:r>
      <w:proofErr w:type="gramEnd"/>
      <w:r w:rsidR="000A22B0" w:rsidRPr="008C0A39">
        <w:rPr>
          <w:b/>
          <w:bCs/>
          <w:highlight w:val="yellow"/>
          <w:u w:val="single"/>
        </w:rPr>
        <w:t xml:space="preserve"> Kč</w:t>
      </w:r>
      <w:r w:rsidR="000A22B0" w:rsidRPr="008C0A39">
        <w:t xml:space="preserve"> </w:t>
      </w:r>
      <w:r w:rsidR="00F138A2" w:rsidRPr="008C0A39">
        <w:t>Ke schválení bude rozpočet – předložen konferenci KSST Vysočina</w:t>
      </w:r>
      <w:r w:rsidR="00DA79ED">
        <w:t xml:space="preserve">, </w:t>
      </w:r>
      <w:r w:rsidR="00DA79ED" w:rsidRPr="00DA79ED">
        <w:rPr>
          <w:b/>
          <w:i/>
        </w:rPr>
        <w:t>neboť v roce 2021 KONFERENCE se nekonala.</w:t>
      </w:r>
    </w:p>
    <w:p w:rsidR="00DA79ED" w:rsidRPr="00DA79ED" w:rsidRDefault="00DA79ED" w:rsidP="00DA79ED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i/>
        </w:rPr>
      </w:pPr>
      <w:proofErr w:type="gramStart"/>
      <w:r w:rsidRPr="008C0A39">
        <w:rPr>
          <w:bCs/>
        </w:rPr>
        <w:t xml:space="preserve">Rozpočet </w:t>
      </w:r>
      <w:r>
        <w:rPr>
          <w:bCs/>
        </w:rPr>
        <w:t xml:space="preserve"> 2021</w:t>
      </w:r>
      <w:proofErr w:type="gramEnd"/>
      <w:r>
        <w:rPr>
          <w:bCs/>
        </w:rPr>
        <w:t xml:space="preserve">: </w:t>
      </w:r>
      <w:r w:rsidRPr="008C0A39">
        <w:rPr>
          <w:bCs/>
        </w:rPr>
        <w:t xml:space="preserve">byl </w:t>
      </w:r>
      <w:r>
        <w:rPr>
          <w:bCs/>
        </w:rPr>
        <w:t>připravován</w:t>
      </w:r>
      <w:r w:rsidRPr="008C0A39">
        <w:rPr>
          <w:bCs/>
        </w:rPr>
        <w:t xml:space="preserve"> </w:t>
      </w:r>
      <w:r>
        <w:rPr>
          <w:bCs/>
        </w:rPr>
        <w:t xml:space="preserve">ale nebyl schvalován, </w:t>
      </w:r>
      <w:r w:rsidRPr="00DA79ED">
        <w:rPr>
          <w:b/>
          <w:bCs/>
          <w:i/>
        </w:rPr>
        <w:t xml:space="preserve">neboť v roce 2021 </w:t>
      </w:r>
      <w:r w:rsidRPr="00DA79ED">
        <w:rPr>
          <w:b/>
          <w:i/>
        </w:rPr>
        <w:t>KONFERENCE se nekonala.</w:t>
      </w:r>
    </w:p>
    <w:p w:rsidR="00DA79ED" w:rsidRDefault="00DA79ED" w:rsidP="00DA79ED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  <w:r w:rsidRPr="008C0A39">
        <w:rPr>
          <w:bCs/>
        </w:rPr>
        <w:t xml:space="preserve">skutečnost: náklady: </w:t>
      </w:r>
      <w:r>
        <w:rPr>
          <w:b/>
          <w:bCs/>
          <w:highlight w:val="yellow"/>
        </w:rPr>
        <w:t>285 706,0</w:t>
      </w:r>
      <w:r w:rsidRPr="008C0A39">
        <w:rPr>
          <w:b/>
          <w:bCs/>
          <w:highlight w:val="yellow"/>
        </w:rPr>
        <w:t>0 Kč</w:t>
      </w:r>
      <w:r w:rsidRPr="008C0A39">
        <w:rPr>
          <w:bCs/>
        </w:rPr>
        <w:t>,</w:t>
      </w:r>
    </w:p>
    <w:p w:rsidR="00DA79ED" w:rsidRPr="004604E5" w:rsidRDefault="00DA79ED" w:rsidP="004604E5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i/>
        </w:rPr>
      </w:pPr>
      <w:r w:rsidRPr="008C0A39">
        <w:rPr>
          <w:bCs/>
        </w:rPr>
        <w:t>výnosy</w:t>
      </w:r>
      <w:r>
        <w:rPr>
          <w:bCs/>
        </w:rPr>
        <w:t xml:space="preserve"> </w:t>
      </w:r>
      <w:r w:rsidRPr="00DA79ED">
        <w:rPr>
          <w:b/>
          <w:bCs/>
          <w:highlight w:val="yellow"/>
        </w:rPr>
        <w:t xml:space="preserve">368 704 </w:t>
      </w:r>
      <w:r w:rsidRPr="00002E84">
        <w:rPr>
          <w:b/>
          <w:bCs/>
          <w:highlight w:val="yellow"/>
        </w:rPr>
        <w:t>Kč</w:t>
      </w:r>
      <w:r w:rsidRPr="008C0A39">
        <w:rPr>
          <w:bCs/>
          <w:highlight w:val="yellow"/>
        </w:rPr>
        <w:t xml:space="preserve">, výsledek </w:t>
      </w:r>
      <w:proofErr w:type="gramStart"/>
      <w:r w:rsidRPr="008C0A39">
        <w:rPr>
          <w:bCs/>
          <w:highlight w:val="yellow"/>
        </w:rPr>
        <w:t xml:space="preserve">je: </w:t>
      </w:r>
      <w:r w:rsidRPr="008C0A39">
        <w:rPr>
          <w:highlight w:val="yellow"/>
        </w:rPr>
        <w:t>–+</w:t>
      </w:r>
      <w:r>
        <w:rPr>
          <w:b/>
          <w:highlight w:val="yellow"/>
        </w:rPr>
        <w:t>82 998,0</w:t>
      </w:r>
      <w:r w:rsidRPr="008C0A39">
        <w:rPr>
          <w:b/>
          <w:highlight w:val="yellow"/>
        </w:rPr>
        <w:t>0</w:t>
      </w:r>
      <w:proofErr w:type="gramEnd"/>
      <w:r w:rsidRPr="008C0A39">
        <w:rPr>
          <w:b/>
          <w:bCs/>
          <w:highlight w:val="yellow"/>
          <w:u w:val="single"/>
        </w:rPr>
        <w:t xml:space="preserve"> Kč</w:t>
      </w:r>
      <w:r w:rsidRPr="008C0A39">
        <w:t xml:space="preserve"> Ke schválení bude rozpočet – předložen </w:t>
      </w:r>
      <w:r>
        <w:t xml:space="preserve">až letošní </w:t>
      </w:r>
      <w:r w:rsidRPr="008C0A39">
        <w:t>konferenci KSST Vysočina</w:t>
      </w:r>
      <w:r>
        <w:t>.</w:t>
      </w:r>
    </w:p>
    <w:p w:rsidR="00DA79ED" w:rsidRPr="008C0A39" w:rsidRDefault="00DA79ED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</w:p>
    <w:p w:rsidR="00426BF0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  <w:r w:rsidRPr="00D72A6C">
        <w:rPr>
          <w:bCs/>
          <w:u w:val="single"/>
        </w:rPr>
        <w:t xml:space="preserve">Naopak dle dohody o poskytování služeb jsme odevzdali za služby </w:t>
      </w:r>
      <w:r>
        <w:rPr>
          <w:b/>
          <w:bCs/>
        </w:rPr>
        <w:t>KO</w:t>
      </w:r>
      <w:r w:rsidRPr="00D72A6C">
        <w:rPr>
          <w:b/>
          <w:bCs/>
        </w:rPr>
        <w:t xml:space="preserve"> ČUS KRAJE </w:t>
      </w:r>
      <w:proofErr w:type="gramStart"/>
      <w:r w:rsidRPr="00D72A6C">
        <w:rPr>
          <w:b/>
          <w:bCs/>
        </w:rPr>
        <w:t>VYSOČINA</w:t>
      </w:r>
      <w:r w:rsidRPr="00D72A6C">
        <w:rPr>
          <w:bCs/>
          <w:u w:val="single"/>
        </w:rPr>
        <w:t xml:space="preserve"> </w:t>
      </w:r>
      <w:r w:rsidR="00156615">
        <w:rPr>
          <w:bCs/>
          <w:u w:val="single"/>
        </w:rPr>
        <w:t xml:space="preserve"> </w:t>
      </w:r>
      <w:r w:rsidR="0097722B">
        <w:rPr>
          <w:bCs/>
          <w:u w:val="single"/>
        </w:rPr>
        <w:t>v letech</w:t>
      </w:r>
      <w:proofErr w:type="gramEnd"/>
      <w:r w:rsidR="0097722B">
        <w:rPr>
          <w:bCs/>
          <w:u w:val="single"/>
        </w:rPr>
        <w:t xml:space="preserve"> 2020 i 2021</w:t>
      </w:r>
      <w:r w:rsidRPr="00D72A6C">
        <w:rPr>
          <w:bCs/>
          <w:u w:val="single"/>
        </w:rPr>
        <w:t xml:space="preserve">částku </w:t>
      </w:r>
      <w:r w:rsidR="00156615">
        <w:rPr>
          <w:bCs/>
          <w:u w:val="single"/>
        </w:rPr>
        <w:t xml:space="preserve"> </w:t>
      </w:r>
      <w:r w:rsidRPr="00D72A6C">
        <w:rPr>
          <w:b/>
          <w:bCs/>
          <w:u w:val="single"/>
        </w:rPr>
        <w:t>30 000 Kč</w:t>
      </w:r>
      <w:r w:rsidRPr="00D72A6C">
        <w:rPr>
          <w:b/>
          <w:bCs/>
        </w:rPr>
        <w:t>.</w:t>
      </w:r>
    </w:p>
    <w:p w:rsidR="0097722B" w:rsidRPr="00D72A6C" w:rsidRDefault="0097722B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</w:p>
    <w:p w:rsidR="00426BF0" w:rsidRPr="00D14A17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D14A17">
        <w:rPr>
          <w:b/>
          <w:bCs/>
          <w:u w:val="single"/>
        </w:rPr>
        <w:t xml:space="preserve">SCHVÁLENÍ HOSPODÁŘSKÉHO </w:t>
      </w:r>
      <w:proofErr w:type="gramStart"/>
      <w:r w:rsidRPr="00D14A17">
        <w:rPr>
          <w:b/>
          <w:bCs/>
          <w:u w:val="single"/>
        </w:rPr>
        <w:t>VÝSLEDKU</w:t>
      </w:r>
      <w:r w:rsidRPr="00D14A17">
        <w:t xml:space="preserve"> :</w:t>
      </w:r>
      <w:proofErr w:type="gramEnd"/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</w:pPr>
      <w:r w:rsidRPr="00D14A17">
        <w:t xml:space="preserve">VV KSST schválil převedení  hospodářského </w:t>
      </w:r>
      <w:proofErr w:type="gramStart"/>
      <w:r w:rsidRPr="00D14A17">
        <w:t xml:space="preserve">výsledku </w:t>
      </w:r>
      <w:r w:rsidR="0097722B" w:rsidRPr="008C0A39">
        <w:rPr>
          <w:highlight w:val="yellow"/>
        </w:rPr>
        <w:t>–+</w:t>
      </w:r>
      <w:r w:rsidR="0097722B">
        <w:rPr>
          <w:b/>
          <w:highlight w:val="yellow"/>
        </w:rPr>
        <w:t>82 998,0</w:t>
      </w:r>
      <w:r w:rsidR="0097722B" w:rsidRPr="008C0A39">
        <w:rPr>
          <w:b/>
          <w:highlight w:val="yellow"/>
        </w:rPr>
        <w:t>0</w:t>
      </w:r>
      <w:proofErr w:type="gramEnd"/>
      <w:r w:rsidR="0097722B" w:rsidRPr="008C0A39">
        <w:rPr>
          <w:b/>
          <w:bCs/>
          <w:highlight w:val="yellow"/>
          <w:u w:val="single"/>
        </w:rPr>
        <w:t xml:space="preserve"> Kč</w:t>
      </w:r>
      <w:r w:rsidR="0097722B" w:rsidRPr="008C0A39">
        <w:t xml:space="preserve"> </w:t>
      </w:r>
      <w:r w:rsidR="0097722B">
        <w:t>za  kalendářní rok 2021</w:t>
      </w:r>
      <w:r w:rsidR="004F5596">
        <w:t xml:space="preserve"> </w:t>
      </w:r>
      <w:r w:rsidRPr="00D14A17">
        <w:t xml:space="preserve">do fondu provozních prostředků.  </w:t>
      </w:r>
    </w:p>
    <w:p w:rsidR="00426BF0" w:rsidRPr="003D2A42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tab/>
      </w:r>
    </w:p>
    <w:p w:rsidR="00426BF0" w:rsidRPr="00E76B10" w:rsidRDefault="00426BF0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 w:rsidRPr="003D2A42">
        <w:rPr>
          <w:b/>
          <w:bCs/>
          <w:u w:val="single"/>
        </w:rPr>
        <w:t>PROJEDNÁNÍ A</w:t>
      </w:r>
      <w:r w:rsidR="00C97211">
        <w:rPr>
          <w:b/>
          <w:bCs/>
          <w:u w:val="single"/>
        </w:rPr>
        <w:t xml:space="preserve"> SCHVÁLENÍ NÁVRHU ROZPOČTŮ 20</w:t>
      </w:r>
      <w:r w:rsidR="00C43BBA">
        <w:rPr>
          <w:b/>
          <w:bCs/>
          <w:u w:val="single"/>
        </w:rPr>
        <w:t>22</w:t>
      </w:r>
      <w:r>
        <w:rPr>
          <w:b/>
          <w:bCs/>
          <w:u w:val="single"/>
        </w:rPr>
        <w:t>:</w:t>
      </w:r>
    </w:p>
    <w:p w:rsidR="00426BF0" w:rsidRPr="0032073A" w:rsidRDefault="00C97211" w:rsidP="00426BF0">
      <w:pPr>
        <w:tabs>
          <w:tab w:val="left" w:pos="684"/>
          <w:tab w:val="left" w:pos="2268"/>
          <w:tab w:val="left" w:pos="3119"/>
        </w:tabs>
        <w:ind w:left="2268"/>
        <w:rPr>
          <w:b/>
          <w:u w:val="single"/>
        </w:rPr>
      </w:pPr>
      <w:r>
        <w:rPr>
          <w:b/>
          <w:u w:val="single"/>
        </w:rPr>
        <w:t>návrh rozpočtu KSST na rok 20</w:t>
      </w:r>
      <w:r w:rsidR="00C43BBA">
        <w:rPr>
          <w:b/>
          <w:u w:val="single"/>
        </w:rPr>
        <w:t>22</w:t>
      </w:r>
      <w:r w:rsidR="00390759" w:rsidRPr="0032073A">
        <w:rPr>
          <w:b/>
          <w:u w:val="single"/>
        </w:rPr>
        <w:t xml:space="preserve"> </w:t>
      </w:r>
      <w:r w:rsidR="00426BF0" w:rsidRPr="0032073A">
        <w:rPr>
          <w:b/>
          <w:u w:val="single"/>
        </w:rPr>
        <w:t xml:space="preserve">  </w:t>
      </w:r>
      <w:proofErr w:type="gramStart"/>
      <w:r w:rsidR="00426BF0" w:rsidRPr="0032073A">
        <w:rPr>
          <w:b/>
          <w:u w:val="single"/>
        </w:rPr>
        <w:t>bude</w:t>
      </w:r>
      <w:proofErr w:type="gramEnd"/>
      <w:r w:rsidR="00426BF0" w:rsidRPr="0032073A">
        <w:rPr>
          <w:b/>
          <w:u w:val="single"/>
        </w:rPr>
        <w:t xml:space="preserve"> předložen KONFERENCI </w:t>
      </w:r>
      <w:r w:rsidR="00FF1A87">
        <w:rPr>
          <w:b/>
          <w:u w:val="single"/>
        </w:rPr>
        <w:t xml:space="preserve"> ke schválení </w:t>
      </w:r>
      <w:proofErr w:type="gramStart"/>
      <w:r w:rsidR="00FF1A87">
        <w:rPr>
          <w:b/>
          <w:u w:val="single"/>
        </w:rPr>
        <w:t>byl</w:t>
      </w:r>
      <w:proofErr w:type="gramEnd"/>
      <w:r w:rsidR="00FF1A87">
        <w:rPr>
          <w:b/>
          <w:u w:val="single"/>
        </w:rPr>
        <w:t xml:space="preserve"> na VV konzultován a doporučen ve výši </w:t>
      </w:r>
      <w:r w:rsidR="0094075D" w:rsidRPr="0094075D">
        <w:rPr>
          <w:b/>
          <w:highlight w:val="green"/>
          <w:u w:val="single"/>
        </w:rPr>
        <w:t>600</w:t>
      </w:r>
      <w:r w:rsidR="009A2DB1" w:rsidRPr="0094075D">
        <w:rPr>
          <w:b/>
          <w:highlight w:val="green"/>
          <w:u w:val="single"/>
        </w:rPr>
        <w:t> 0</w:t>
      </w:r>
      <w:r w:rsidR="009A2DB1" w:rsidRPr="00473C79">
        <w:rPr>
          <w:b/>
          <w:highlight w:val="green"/>
          <w:u w:val="single"/>
        </w:rPr>
        <w:t>00 Kč</w:t>
      </w:r>
      <w:r w:rsidR="00D802F6">
        <w:rPr>
          <w:b/>
          <w:u w:val="single"/>
        </w:rPr>
        <w:t xml:space="preserve"> na straně příjmů a výdajů.</w:t>
      </w:r>
    </w:p>
    <w:p w:rsidR="00FF1A87" w:rsidRPr="00FF1A87" w:rsidRDefault="00FF1A87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426BF0" w:rsidRDefault="00426BF0" w:rsidP="003A1ACF">
      <w:r w:rsidRPr="00FF1A87">
        <w:tab/>
      </w:r>
      <w:r w:rsidRPr="00FF1A87">
        <w:tab/>
      </w:r>
    </w:p>
    <w:p w:rsidR="00660CCA" w:rsidRDefault="00660CCA" w:rsidP="003A1ACF"/>
    <w:p w:rsidR="00660CCA" w:rsidRDefault="00660CCA" w:rsidP="003A1ACF"/>
    <w:p w:rsidR="00660CCA" w:rsidRPr="00FF1A87" w:rsidRDefault="00660CCA" w:rsidP="003A1ACF"/>
    <w:p w:rsidR="00660CCA" w:rsidRDefault="004E7C92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 w:rsidRPr="00FF1A87">
        <w:rPr>
          <w:b/>
          <w:bCs/>
        </w:rPr>
        <w:tab/>
      </w:r>
      <w:r w:rsidRPr="00FF1A87">
        <w:rPr>
          <w:b/>
          <w:bCs/>
        </w:rPr>
        <w:tab/>
      </w:r>
    </w:p>
    <w:p w:rsidR="00426BF0" w:rsidRPr="00093608" w:rsidRDefault="004604E5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proofErr w:type="gramStart"/>
      <w:r>
        <w:rPr>
          <w:b/>
          <w:bCs/>
        </w:rPr>
        <w:t>4</w:t>
      </w:r>
      <w:r w:rsidR="00426BF0" w:rsidRPr="00FF1A87">
        <w:rPr>
          <w:bCs/>
        </w:rPr>
        <w:t xml:space="preserve">.     </w:t>
      </w:r>
      <w:r w:rsidR="00426BF0" w:rsidRPr="00FF1A87">
        <w:rPr>
          <w:b/>
          <w:bCs/>
          <w:u w:val="single"/>
        </w:rPr>
        <w:t>VYHODNOCENÍ</w:t>
      </w:r>
      <w:proofErr w:type="gramEnd"/>
      <w:r w:rsidR="00426BF0" w:rsidRPr="00FF1A87">
        <w:rPr>
          <w:b/>
          <w:bCs/>
          <w:u w:val="single"/>
        </w:rPr>
        <w:t xml:space="preserve"> NEÚČASTI NA KP-DOSPĚLÝCH-</w:t>
      </w:r>
      <w:r w:rsidR="00426BF0" w:rsidRPr="00FF1A87">
        <w:rPr>
          <w:b/>
          <w:bCs/>
        </w:rPr>
        <w:t>:</w:t>
      </w:r>
    </w:p>
    <w:p w:rsidR="00426BF0" w:rsidRPr="000C418E" w:rsidRDefault="00426BF0" w:rsidP="00426BF0">
      <w:pPr>
        <w:pStyle w:val="Nadpis1"/>
        <w:ind w:left="2124"/>
        <w:jc w:val="left"/>
        <w:rPr>
          <w:b w:val="0"/>
          <w:bCs w:val="0"/>
          <w:sz w:val="24"/>
          <w:szCs w:val="24"/>
          <w:u w:val="none"/>
        </w:rPr>
      </w:pPr>
      <w:r w:rsidRPr="000C418E">
        <w:rPr>
          <w:sz w:val="24"/>
          <w:szCs w:val="24"/>
        </w:rPr>
        <w:t xml:space="preserve">KP- dospělých jednotlivců se dne </w:t>
      </w:r>
      <w:r w:rsidR="00FC68CB">
        <w:rPr>
          <w:sz w:val="24"/>
          <w:szCs w:val="24"/>
        </w:rPr>
        <w:t>22.1.2022</w:t>
      </w:r>
      <w:r w:rsidR="007B5325">
        <w:rPr>
          <w:sz w:val="24"/>
          <w:szCs w:val="24"/>
        </w:rPr>
        <w:t xml:space="preserve"> </w:t>
      </w:r>
      <w:r w:rsidRPr="000C418E">
        <w:rPr>
          <w:sz w:val="24"/>
          <w:szCs w:val="24"/>
        </w:rPr>
        <w:t xml:space="preserve"> v</w:t>
      </w:r>
      <w:r w:rsidR="00390759">
        <w:rPr>
          <w:sz w:val="24"/>
          <w:szCs w:val="24"/>
        </w:rPr>
        <w:t> </w:t>
      </w:r>
      <w:r w:rsidRPr="000C418E">
        <w:rPr>
          <w:sz w:val="24"/>
          <w:szCs w:val="24"/>
        </w:rPr>
        <w:t>H</w:t>
      </w:r>
      <w:r w:rsidR="00390759">
        <w:rPr>
          <w:sz w:val="24"/>
          <w:szCs w:val="24"/>
        </w:rPr>
        <w:t>. Brodě na Ostrově</w:t>
      </w:r>
      <w:r w:rsidRPr="000C418E">
        <w:rPr>
          <w:sz w:val="24"/>
          <w:szCs w:val="24"/>
        </w:rPr>
        <w:t xml:space="preserve"> </w:t>
      </w:r>
      <w:proofErr w:type="gramStart"/>
      <w:r w:rsidRPr="000C418E">
        <w:rPr>
          <w:sz w:val="24"/>
          <w:szCs w:val="24"/>
        </w:rPr>
        <w:t xml:space="preserve">zúčastnilo </w:t>
      </w:r>
      <w:r w:rsidR="00CB20C3">
        <w:rPr>
          <w:sz w:val="24"/>
          <w:szCs w:val="24"/>
        </w:rPr>
        <w:t xml:space="preserve"> </w:t>
      </w:r>
      <w:r w:rsidR="00FC68CB">
        <w:rPr>
          <w:sz w:val="24"/>
          <w:szCs w:val="24"/>
        </w:rPr>
        <w:t>40</w:t>
      </w:r>
      <w:proofErr w:type="gramEnd"/>
      <w:r w:rsidR="00BB287B">
        <w:rPr>
          <w:sz w:val="24"/>
          <w:szCs w:val="24"/>
        </w:rPr>
        <w:t xml:space="preserve"> mužů a 3</w:t>
      </w:r>
      <w:r w:rsidRPr="000C418E">
        <w:rPr>
          <w:sz w:val="24"/>
          <w:szCs w:val="24"/>
        </w:rPr>
        <w:t xml:space="preserve"> žen</w:t>
      </w:r>
      <w:r w:rsidR="00BB287B">
        <w:rPr>
          <w:sz w:val="24"/>
          <w:szCs w:val="24"/>
        </w:rPr>
        <w:t>y</w:t>
      </w:r>
      <w:r w:rsidR="00FC68CB">
        <w:rPr>
          <w:sz w:val="24"/>
          <w:szCs w:val="24"/>
        </w:rPr>
        <w:t>.</w:t>
      </w:r>
    </w:p>
    <w:p w:rsidR="00426BF0" w:rsidRDefault="00426BF0" w:rsidP="00426BF0">
      <w:pPr>
        <w:pStyle w:val="Nadpis1"/>
        <w:ind w:left="2124"/>
        <w:jc w:val="left"/>
        <w:rPr>
          <w:b w:val="0"/>
          <w:bCs w:val="0"/>
          <w:sz w:val="22"/>
          <w:szCs w:val="22"/>
          <w:u w:val="none"/>
        </w:rPr>
      </w:pPr>
    </w:p>
    <w:p w:rsidR="00A76CD0" w:rsidRDefault="00426BF0" w:rsidP="00660CCA">
      <w:pPr>
        <w:pStyle w:val="Nadpis1"/>
        <w:ind w:left="2124"/>
        <w:jc w:val="left"/>
        <w:rPr>
          <w:b w:val="0"/>
          <w:sz w:val="22"/>
          <w:szCs w:val="22"/>
        </w:rPr>
      </w:pPr>
      <w:r w:rsidRPr="00093608">
        <w:rPr>
          <w:b w:val="0"/>
          <w:bCs w:val="0"/>
          <w:sz w:val="22"/>
          <w:szCs w:val="22"/>
          <w:u w:val="none"/>
        </w:rPr>
        <w:t xml:space="preserve">Seznam-vyhodnocení neúčasti </w:t>
      </w:r>
      <w:r w:rsidR="006B5FBE">
        <w:rPr>
          <w:b w:val="0"/>
          <w:bCs w:val="0"/>
          <w:sz w:val="22"/>
          <w:szCs w:val="22"/>
          <w:u w:val="none"/>
        </w:rPr>
        <w:t xml:space="preserve">nebyl proveden, neúčasti nebyly postiženy s ohledem na možnosti </w:t>
      </w:r>
      <w:proofErr w:type="gramStart"/>
      <w:r w:rsidR="006B5FBE">
        <w:rPr>
          <w:b w:val="0"/>
          <w:bCs w:val="0"/>
          <w:sz w:val="22"/>
          <w:szCs w:val="22"/>
          <w:u w:val="none"/>
        </w:rPr>
        <w:t>maximální  účasti</w:t>
      </w:r>
      <w:proofErr w:type="gramEnd"/>
      <w:r w:rsidR="004D457E">
        <w:rPr>
          <w:b w:val="0"/>
          <w:bCs w:val="0"/>
          <w:sz w:val="22"/>
          <w:szCs w:val="22"/>
          <w:u w:val="none"/>
        </w:rPr>
        <w:t xml:space="preserve"> </w:t>
      </w:r>
      <w:r w:rsidR="006B5FBE">
        <w:rPr>
          <w:b w:val="0"/>
          <w:bCs w:val="0"/>
          <w:sz w:val="22"/>
          <w:szCs w:val="22"/>
          <w:u w:val="none"/>
        </w:rPr>
        <w:t>hráčů dle směrnic-COVID-19.</w:t>
      </w:r>
    </w:p>
    <w:p w:rsidR="004769ED" w:rsidRDefault="004769ED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:rsidR="004769ED" w:rsidRDefault="004769ED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:rsidR="00426BF0" w:rsidRPr="002537D6" w:rsidRDefault="002537D6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  <w:u w:val="single"/>
        </w:rPr>
        <w:t>5.</w:t>
      </w:r>
      <w:r w:rsidR="00426BF0" w:rsidRPr="002537D6">
        <w:rPr>
          <w:b/>
          <w:bCs/>
          <w:sz w:val="22"/>
          <w:szCs w:val="22"/>
          <w:u w:val="single"/>
        </w:rPr>
        <w:t>Vyhodnocení</w:t>
      </w:r>
      <w:proofErr w:type="gramEnd"/>
      <w:r w:rsidR="00426BF0" w:rsidRPr="002537D6">
        <w:rPr>
          <w:b/>
          <w:bCs/>
          <w:sz w:val="22"/>
          <w:szCs w:val="22"/>
          <w:u w:val="single"/>
        </w:rPr>
        <w:t xml:space="preserve"> ukončených Krajských soutěží mužů </w:t>
      </w:r>
      <w:r w:rsidR="001B0698" w:rsidRPr="002537D6">
        <w:rPr>
          <w:b/>
          <w:bCs/>
          <w:sz w:val="22"/>
          <w:szCs w:val="22"/>
          <w:u w:val="single"/>
        </w:rPr>
        <w:t>2021-2022</w:t>
      </w:r>
      <w:r w:rsidR="00426BF0" w:rsidRPr="002537D6">
        <w:rPr>
          <w:b/>
          <w:bCs/>
          <w:sz w:val="22"/>
          <w:szCs w:val="22"/>
        </w:rPr>
        <w:t>:</w:t>
      </w:r>
    </w:p>
    <w:p w:rsidR="00426BF0" w:rsidRPr="0087239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8B095A" w:rsidRDefault="00426BF0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 w:rsidRPr="000566F9">
        <w:rPr>
          <w:b/>
          <w:bCs/>
          <w:sz w:val="22"/>
          <w:szCs w:val="22"/>
        </w:rPr>
        <w:t>a</w:t>
      </w:r>
      <w:r w:rsidRPr="000566F9">
        <w:rPr>
          <w:bCs/>
          <w:sz w:val="22"/>
          <w:szCs w:val="22"/>
        </w:rPr>
        <w:t xml:space="preserve">/ </w:t>
      </w:r>
      <w:r w:rsidRPr="000566F9">
        <w:rPr>
          <w:b/>
          <w:bCs/>
          <w:sz w:val="22"/>
          <w:szCs w:val="22"/>
          <w:u w:val="single"/>
        </w:rPr>
        <w:t>při</w:t>
      </w:r>
      <w:r w:rsidRPr="000566F9">
        <w:rPr>
          <w:bCs/>
          <w:sz w:val="22"/>
          <w:szCs w:val="22"/>
          <w:u w:val="single"/>
        </w:rPr>
        <w:t xml:space="preserve"> </w:t>
      </w:r>
      <w:r w:rsidR="00444FC0">
        <w:rPr>
          <w:b/>
          <w:bCs/>
          <w:sz w:val="22"/>
          <w:szCs w:val="22"/>
          <w:u w:val="single"/>
        </w:rPr>
        <w:t>kontrole KOMISAŘI… nebyli použiti</w:t>
      </w:r>
    </w:p>
    <w:p w:rsidR="00444FC0" w:rsidRDefault="00444FC0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</w:p>
    <w:p w:rsidR="00426BF0" w:rsidRDefault="00C5085B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 w:rsidRPr="00C5085B">
        <w:rPr>
          <w:b/>
          <w:bCs/>
          <w:sz w:val="22"/>
          <w:szCs w:val="22"/>
        </w:rPr>
        <w:t xml:space="preserve">b/ </w:t>
      </w:r>
      <w:r w:rsidR="00444FC0">
        <w:rPr>
          <w:b/>
          <w:bCs/>
          <w:sz w:val="22"/>
          <w:szCs w:val="22"/>
        </w:rPr>
        <w:t xml:space="preserve">do soutěží 2021-2022 se nepřihlásilo družstvo </w:t>
      </w:r>
      <w:proofErr w:type="spellStart"/>
      <w:r w:rsidR="00444FC0">
        <w:rPr>
          <w:b/>
          <w:bCs/>
          <w:sz w:val="22"/>
          <w:szCs w:val="22"/>
        </w:rPr>
        <w:t>Nížkova</w:t>
      </w:r>
      <w:proofErr w:type="spellEnd"/>
      <w:r w:rsidR="00444FC0">
        <w:rPr>
          <w:b/>
          <w:bCs/>
          <w:sz w:val="22"/>
          <w:szCs w:val="22"/>
        </w:rPr>
        <w:t xml:space="preserve"> do KP-I.třídy</w:t>
      </w:r>
      <w:proofErr w:type="gramStart"/>
      <w:r w:rsidR="00444FC0">
        <w:rPr>
          <w:b/>
          <w:bCs/>
          <w:sz w:val="22"/>
          <w:szCs w:val="22"/>
        </w:rPr>
        <w:t>…</w:t>
      </w:r>
      <w:r w:rsidR="00444FC0" w:rsidRPr="006B5FBE">
        <w:rPr>
          <w:b/>
          <w:bCs/>
          <w:sz w:val="22"/>
          <w:szCs w:val="22"/>
          <w:highlight w:val="cyan"/>
        </w:rPr>
        <w:t>I.třída</w:t>
      </w:r>
      <w:proofErr w:type="gramEnd"/>
      <w:r w:rsidR="00444FC0" w:rsidRPr="006B5FBE">
        <w:rPr>
          <w:b/>
          <w:bCs/>
          <w:sz w:val="22"/>
          <w:szCs w:val="22"/>
          <w:highlight w:val="cyan"/>
        </w:rPr>
        <w:t xml:space="preserve"> o 11 družstvech</w:t>
      </w:r>
    </w:p>
    <w:p w:rsidR="00444FC0" w:rsidRDefault="00444FC0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c/ těsně před zahájením soutěží se odhlásilo jedno družstvo </w:t>
      </w:r>
      <w:proofErr w:type="spellStart"/>
      <w:proofErr w:type="gramStart"/>
      <w:r>
        <w:rPr>
          <w:b/>
          <w:bCs/>
          <w:sz w:val="22"/>
          <w:szCs w:val="22"/>
        </w:rPr>
        <w:t>M</w:t>
      </w:r>
      <w:proofErr w:type="spellEnd"/>
      <w:r>
        <w:rPr>
          <w:b/>
          <w:bCs/>
          <w:sz w:val="22"/>
          <w:szCs w:val="22"/>
        </w:rPr>
        <w:t>.Budějovic</w:t>
      </w:r>
      <w:proofErr w:type="gramEnd"/>
      <w:r>
        <w:rPr>
          <w:b/>
          <w:bCs/>
          <w:sz w:val="22"/>
          <w:szCs w:val="22"/>
        </w:rPr>
        <w:t xml:space="preserve"> z KP-II. třídy, bylo doplněno z KP-III. třídy družstvem Kamenice. </w:t>
      </w:r>
      <w:r w:rsidRPr="006B5FBE">
        <w:rPr>
          <w:b/>
          <w:bCs/>
          <w:sz w:val="22"/>
          <w:szCs w:val="22"/>
          <w:highlight w:val="cyan"/>
        </w:rPr>
        <w:t>Tím KP-III. třídy o 11 družstvech</w:t>
      </w:r>
      <w:r>
        <w:rPr>
          <w:b/>
          <w:bCs/>
          <w:sz w:val="22"/>
          <w:szCs w:val="22"/>
        </w:rPr>
        <w:t>.</w:t>
      </w:r>
    </w:p>
    <w:p w:rsidR="00444FC0" w:rsidRDefault="006B5FBE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d/po dosažení stanoveného počtu KONTUMACÍ bylo vyloučeno družstvo Brtnice z KP-III. třídy a jejich výsledky byly anulovány. </w:t>
      </w:r>
      <w:r w:rsidRPr="006B5FBE">
        <w:rPr>
          <w:b/>
          <w:bCs/>
          <w:sz w:val="22"/>
          <w:szCs w:val="22"/>
          <w:highlight w:val="cyan"/>
        </w:rPr>
        <w:t>Tím dokončilo KP-III. třídy 10 družstev</w:t>
      </w:r>
      <w:r>
        <w:rPr>
          <w:b/>
          <w:bCs/>
          <w:sz w:val="22"/>
          <w:szCs w:val="22"/>
        </w:rPr>
        <w:t>.</w:t>
      </w:r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2537D6" w:rsidRDefault="00966A5F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c/ p</w:t>
      </w:r>
      <w:r w:rsidR="002537D6" w:rsidRPr="002537D6">
        <w:rPr>
          <w:b/>
          <w:bCs/>
          <w:sz w:val="22"/>
          <w:szCs w:val="22"/>
          <w:u w:val="single"/>
        </w:rPr>
        <w:t>říprava soutěží 2022-2023</w:t>
      </w:r>
      <w:r w:rsidR="002537D6">
        <w:rPr>
          <w:b/>
          <w:bCs/>
          <w:sz w:val="22"/>
          <w:szCs w:val="22"/>
        </w:rPr>
        <w:t>:</w:t>
      </w:r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-i když právo přímého postupu mají vítězové všech OP I. tříd, bylo již oznámeno, že do KP-</w:t>
      </w:r>
      <w:proofErr w:type="spellStart"/>
      <w:r>
        <w:rPr>
          <w:b/>
          <w:bCs/>
          <w:sz w:val="22"/>
          <w:szCs w:val="22"/>
        </w:rPr>
        <w:t>III.třídy</w:t>
      </w:r>
      <w:proofErr w:type="spellEnd"/>
      <w:r>
        <w:rPr>
          <w:b/>
          <w:bCs/>
          <w:sz w:val="22"/>
          <w:szCs w:val="22"/>
        </w:rPr>
        <w:t xml:space="preserve"> 2022-2023 z okresu Žďár n/S. nemá zájem postoupit nikdo.</w:t>
      </w:r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dle dosavadních názorů je </w:t>
      </w:r>
      <w:r w:rsidR="00E151A0">
        <w:rPr>
          <w:bCs/>
          <w:sz w:val="22"/>
          <w:szCs w:val="22"/>
        </w:rPr>
        <w:t>menší</w:t>
      </w:r>
      <w:r>
        <w:rPr>
          <w:bCs/>
          <w:sz w:val="22"/>
          <w:szCs w:val="22"/>
        </w:rPr>
        <w:t xml:space="preserve"> zájem o postup do DIVIZE a také do KP-I. třídy. I když bude prvotně snaha o obsazení všech tříd na 12 účastníků, je docela možné, že se to i přes veškerou snahu nepodaří. Proto VV rozhodl, </w:t>
      </w:r>
      <w:proofErr w:type="gramStart"/>
      <w:r>
        <w:rPr>
          <w:bCs/>
          <w:sz w:val="22"/>
          <w:szCs w:val="22"/>
        </w:rPr>
        <w:t>že  jednotlivé</w:t>
      </w:r>
      <w:proofErr w:type="gramEnd"/>
      <w:r>
        <w:rPr>
          <w:bCs/>
          <w:sz w:val="22"/>
          <w:szCs w:val="22"/>
        </w:rPr>
        <w:t xml:space="preserve"> třídy mohou mít </w:t>
      </w:r>
      <w:r w:rsidRPr="002537D6">
        <w:rPr>
          <w:b/>
          <w:bCs/>
          <w:sz w:val="22"/>
          <w:szCs w:val="22"/>
        </w:rPr>
        <w:t>max. 12 družstev</w:t>
      </w:r>
      <w:r>
        <w:rPr>
          <w:bCs/>
          <w:sz w:val="22"/>
          <w:szCs w:val="22"/>
        </w:rPr>
        <w:t xml:space="preserve"> a neměly by mít </w:t>
      </w:r>
      <w:r w:rsidRPr="002537D6">
        <w:rPr>
          <w:b/>
          <w:bCs/>
          <w:sz w:val="22"/>
          <w:szCs w:val="22"/>
        </w:rPr>
        <w:t>méně než 10 družstev.</w:t>
      </w:r>
    </w:p>
    <w:p w:rsidR="00515B90" w:rsidRPr="00515B90" w:rsidRDefault="00515B90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  <w:r w:rsidRPr="00515B90">
        <w:rPr>
          <w:b/>
          <w:bCs/>
          <w:sz w:val="22"/>
          <w:szCs w:val="22"/>
          <w:u w:val="single"/>
        </w:rPr>
        <w:t xml:space="preserve">Vše bude jasno po doručení PŘIHLÁŠEK do soutěží 2022-2023 a to po </w:t>
      </w:r>
      <w:proofErr w:type="gramStart"/>
      <w:r w:rsidRPr="00515B90">
        <w:rPr>
          <w:b/>
          <w:bCs/>
          <w:sz w:val="22"/>
          <w:szCs w:val="22"/>
          <w:u w:val="single"/>
        </w:rPr>
        <w:t>5.6.2022</w:t>
      </w:r>
      <w:proofErr w:type="gramEnd"/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</w:p>
    <w:p w:rsidR="00C5085B" w:rsidRDefault="00C5085B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D24E74" w:rsidRDefault="008B095A" w:rsidP="009829E6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/>
          <w:bCs/>
        </w:rPr>
        <w:t>c</w:t>
      </w:r>
      <w:r w:rsidR="00C5085B">
        <w:rPr>
          <w:b/>
          <w:bCs/>
        </w:rPr>
        <w:t xml:space="preserve">/ </w:t>
      </w:r>
      <w:proofErr w:type="gramStart"/>
      <w:r>
        <w:rPr>
          <w:b/>
          <w:bCs/>
        </w:rPr>
        <w:t>POSTIHY  za</w:t>
      </w:r>
      <w:proofErr w:type="gramEnd"/>
      <w:r>
        <w:rPr>
          <w:b/>
          <w:bCs/>
        </w:rPr>
        <w:t xml:space="preserve"> závady v průběhu soutěže:</w:t>
      </w:r>
      <w:r w:rsidR="00D802F6">
        <w:rPr>
          <w:b/>
          <w:bCs/>
        </w:rPr>
        <w:t xml:space="preserve"> </w:t>
      </w:r>
      <w:r w:rsidR="009829E6">
        <w:rPr>
          <w:b/>
          <w:bCs/>
        </w:rPr>
        <w:t>budou doplněny</w:t>
      </w:r>
    </w:p>
    <w:p w:rsidR="00C2007D" w:rsidRDefault="00C2007D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225080" w:rsidRDefault="00966A5F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6</w:t>
      </w:r>
      <w:r w:rsidR="00426BF0" w:rsidRPr="00225080">
        <w:rPr>
          <w:b/>
          <w:bCs/>
          <w:sz w:val="22"/>
          <w:szCs w:val="22"/>
        </w:rPr>
        <w:t xml:space="preserve">.   </w:t>
      </w:r>
      <w:r w:rsidR="00426BF0" w:rsidRPr="00225080">
        <w:rPr>
          <w:b/>
          <w:bCs/>
          <w:sz w:val="22"/>
          <w:szCs w:val="22"/>
          <w:u w:val="single"/>
        </w:rPr>
        <w:t>RŮZNÉ</w:t>
      </w:r>
      <w:proofErr w:type="gramEnd"/>
      <w:r w:rsidR="00426BF0" w:rsidRPr="00225080">
        <w:rPr>
          <w:b/>
          <w:bCs/>
          <w:sz w:val="22"/>
          <w:szCs w:val="22"/>
          <w:u w:val="single"/>
        </w:rPr>
        <w:t>:</w:t>
      </w:r>
    </w:p>
    <w:p w:rsidR="00006BD6" w:rsidRDefault="00006BD6" w:rsidP="00B44EF7">
      <w:pPr>
        <w:tabs>
          <w:tab w:val="left" w:pos="567"/>
          <w:tab w:val="left" w:pos="2268"/>
          <w:tab w:val="left" w:pos="2552"/>
          <w:tab w:val="left" w:pos="3969"/>
          <w:tab w:val="left" w:pos="5245"/>
          <w:tab w:val="left" w:pos="6379"/>
        </w:tabs>
        <w:rPr>
          <w:bCs/>
          <w:sz w:val="22"/>
          <w:szCs w:val="22"/>
        </w:rPr>
      </w:pPr>
    </w:p>
    <w:p w:rsidR="00006BD6" w:rsidRDefault="00006BD6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6A43ED">
        <w:rPr>
          <w:b/>
          <w:bCs/>
          <w:sz w:val="22"/>
          <w:szCs w:val="22"/>
          <w:u w:val="single"/>
        </w:rPr>
        <w:t>KONFERENCE ČÁST v </w:t>
      </w:r>
      <w:r w:rsidR="00966A5F">
        <w:rPr>
          <w:b/>
          <w:bCs/>
          <w:sz w:val="22"/>
          <w:szCs w:val="22"/>
          <w:u w:val="single"/>
        </w:rPr>
        <w:t>sobotu</w:t>
      </w:r>
      <w:r w:rsidRPr="006A43ED">
        <w:rPr>
          <w:b/>
          <w:bCs/>
          <w:sz w:val="22"/>
          <w:szCs w:val="22"/>
          <w:u w:val="single"/>
        </w:rPr>
        <w:t xml:space="preserve"> </w:t>
      </w:r>
      <w:proofErr w:type="gramStart"/>
      <w:r w:rsidR="001B0698" w:rsidRPr="006A43ED">
        <w:rPr>
          <w:b/>
          <w:bCs/>
          <w:sz w:val="22"/>
          <w:szCs w:val="22"/>
          <w:u w:val="single"/>
        </w:rPr>
        <w:t>30</w:t>
      </w:r>
      <w:r w:rsidRPr="006A43ED">
        <w:rPr>
          <w:b/>
          <w:bCs/>
          <w:sz w:val="22"/>
          <w:szCs w:val="22"/>
          <w:u w:val="single"/>
        </w:rPr>
        <w:t>.4.20</w:t>
      </w:r>
      <w:r w:rsidR="001B0698" w:rsidRPr="006A43ED">
        <w:rPr>
          <w:b/>
          <w:bCs/>
          <w:sz w:val="22"/>
          <w:szCs w:val="22"/>
          <w:u w:val="single"/>
        </w:rPr>
        <w:t>22</w:t>
      </w:r>
      <w:proofErr w:type="gramEnd"/>
      <w:r>
        <w:rPr>
          <w:bCs/>
          <w:sz w:val="22"/>
          <w:szCs w:val="22"/>
        </w:rPr>
        <w:t xml:space="preserve"> se zúčastní za KSST Vysočina</w:t>
      </w:r>
      <w:r w:rsidR="00966A5F">
        <w:rPr>
          <w:bCs/>
          <w:sz w:val="22"/>
          <w:szCs w:val="22"/>
        </w:rPr>
        <w:t xml:space="preserve">  </w:t>
      </w:r>
      <w:r w:rsidR="001B0698">
        <w:rPr>
          <w:bCs/>
          <w:sz w:val="22"/>
          <w:szCs w:val="22"/>
        </w:rPr>
        <w:t>Miloslav Zadražil</w:t>
      </w:r>
      <w:r>
        <w:rPr>
          <w:bCs/>
          <w:sz w:val="22"/>
          <w:szCs w:val="22"/>
        </w:rPr>
        <w:t xml:space="preserve"> a </w:t>
      </w:r>
      <w:r w:rsidR="001B0698">
        <w:rPr>
          <w:bCs/>
          <w:sz w:val="22"/>
          <w:szCs w:val="22"/>
        </w:rPr>
        <w:t>Zdeněk Jaroš.</w:t>
      </w:r>
    </w:p>
    <w:p w:rsidR="00143595" w:rsidRDefault="00143595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1B0698" w:rsidRDefault="001B0698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 w:rsidRPr="006A43ED">
        <w:rPr>
          <w:b/>
          <w:bCs/>
          <w:sz w:val="22"/>
          <w:szCs w:val="22"/>
        </w:rPr>
        <w:t>-</w:t>
      </w:r>
      <w:r w:rsidRPr="00966A5F">
        <w:rPr>
          <w:b/>
          <w:bCs/>
          <w:sz w:val="22"/>
          <w:szCs w:val="22"/>
          <w:u w:val="single"/>
        </w:rPr>
        <w:t xml:space="preserve">RADY KRAJŮ ČÁST v sobotu </w:t>
      </w:r>
      <w:proofErr w:type="gramStart"/>
      <w:r w:rsidRPr="00966A5F">
        <w:rPr>
          <w:b/>
          <w:bCs/>
          <w:sz w:val="22"/>
          <w:szCs w:val="22"/>
          <w:u w:val="single"/>
        </w:rPr>
        <w:t>26.3.2022</w:t>
      </w:r>
      <w:proofErr w:type="gramEnd"/>
      <w:r>
        <w:rPr>
          <w:bCs/>
          <w:sz w:val="22"/>
          <w:szCs w:val="22"/>
        </w:rPr>
        <w:t xml:space="preserve"> se zúčastní za KSST Vysočina Ludvík Holub a Petr Vachtfeidl.</w:t>
      </w:r>
    </w:p>
    <w:p w:rsidR="009829E6" w:rsidRDefault="009829E6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D52A67" w:rsidRDefault="009829E6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-podmínka mládeže za uplynulé období bude </w:t>
      </w:r>
      <w:r w:rsidR="00AF389B">
        <w:rPr>
          <w:bCs/>
          <w:sz w:val="22"/>
          <w:szCs w:val="22"/>
        </w:rPr>
        <w:t>dokončena</w:t>
      </w:r>
      <w:r>
        <w:rPr>
          <w:bCs/>
          <w:sz w:val="22"/>
          <w:szCs w:val="22"/>
        </w:rPr>
        <w:t xml:space="preserve"> do </w:t>
      </w:r>
      <w:proofErr w:type="gramStart"/>
      <w:r>
        <w:rPr>
          <w:bCs/>
          <w:sz w:val="22"/>
          <w:szCs w:val="22"/>
        </w:rPr>
        <w:t>15.4.2022</w:t>
      </w:r>
      <w:proofErr w:type="gramEnd"/>
      <w:r w:rsidR="00D52A67">
        <w:rPr>
          <w:bCs/>
          <w:sz w:val="22"/>
          <w:szCs w:val="22"/>
        </w:rPr>
        <w:t>.</w:t>
      </w:r>
    </w:p>
    <w:p w:rsidR="00632752" w:rsidRDefault="00632752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660CCA" w:rsidRDefault="003D3D72" w:rsidP="004F15A3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 w:rsidRPr="00660CCA">
        <w:rPr>
          <w:bCs/>
          <w:sz w:val="24"/>
          <w:szCs w:val="24"/>
          <w:highlight w:val="yellow"/>
        </w:rPr>
        <w:t xml:space="preserve">-u mládeže je možnost </w:t>
      </w:r>
      <w:proofErr w:type="spellStart"/>
      <w:r w:rsidRPr="00660CCA">
        <w:rPr>
          <w:bCs/>
          <w:sz w:val="24"/>
          <w:szCs w:val="24"/>
          <w:highlight w:val="yellow"/>
        </w:rPr>
        <w:t>doregistrace</w:t>
      </w:r>
      <w:proofErr w:type="spellEnd"/>
      <w:r w:rsidRPr="00660CCA">
        <w:rPr>
          <w:bCs/>
          <w:sz w:val="24"/>
          <w:szCs w:val="24"/>
          <w:highlight w:val="yellow"/>
        </w:rPr>
        <w:t xml:space="preserve"> do </w:t>
      </w:r>
      <w:proofErr w:type="gramStart"/>
      <w:r w:rsidRPr="00660CCA">
        <w:rPr>
          <w:bCs/>
          <w:sz w:val="24"/>
          <w:szCs w:val="24"/>
          <w:highlight w:val="yellow"/>
        </w:rPr>
        <w:t>30.6.2022</w:t>
      </w:r>
      <w:proofErr w:type="gramEnd"/>
      <w:r w:rsidR="0090618C">
        <w:rPr>
          <w:bCs/>
          <w:sz w:val="24"/>
          <w:szCs w:val="24"/>
          <w:highlight w:val="yellow"/>
        </w:rPr>
        <w:t>.</w:t>
      </w:r>
      <w:r w:rsidRPr="00660CCA">
        <w:rPr>
          <w:bCs/>
          <w:sz w:val="24"/>
          <w:szCs w:val="24"/>
          <w:highlight w:val="yellow"/>
        </w:rPr>
        <w:t xml:space="preserve"> Kdo se nezaregis</w:t>
      </w:r>
      <w:r w:rsidR="00660CCA" w:rsidRPr="00660CCA">
        <w:rPr>
          <w:bCs/>
          <w:sz w:val="24"/>
          <w:szCs w:val="24"/>
          <w:highlight w:val="yellow"/>
        </w:rPr>
        <w:t>truje do uvedeného termínu, budou</w:t>
      </w:r>
      <w:r w:rsidRPr="00660CCA">
        <w:rPr>
          <w:bCs/>
          <w:sz w:val="24"/>
          <w:szCs w:val="24"/>
          <w:highlight w:val="yellow"/>
        </w:rPr>
        <w:t xml:space="preserve"> </w:t>
      </w:r>
      <w:r w:rsidR="00660CCA" w:rsidRPr="00660CCA">
        <w:rPr>
          <w:bCs/>
          <w:sz w:val="24"/>
          <w:szCs w:val="24"/>
          <w:highlight w:val="yellow"/>
        </w:rPr>
        <w:t xml:space="preserve">mu </w:t>
      </w:r>
      <w:proofErr w:type="gramStart"/>
      <w:r w:rsidR="00660CCA" w:rsidRPr="00660CCA">
        <w:rPr>
          <w:bCs/>
          <w:sz w:val="24"/>
          <w:szCs w:val="24"/>
          <w:highlight w:val="yellow"/>
        </w:rPr>
        <w:t xml:space="preserve">body </w:t>
      </w:r>
      <w:r w:rsidRPr="00660CCA">
        <w:rPr>
          <w:bCs/>
          <w:sz w:val="24"/>
          <w:szCs w:val="24"/>
          <w:highlight w:val="yellow"/>
        </w:rPr>
        <w:t xml:space="preserve"> ponechán</w:t>
      </w:r>
      <w:r w:rsidR="00660CCA" w:rsidRPr="00660CCA">
        <w:rPr>
          <w:bCs/>
          <w:sz w:val="24"/>
          <w:szCs w:val="24"/>
          <w:highlight w:val="yellow"/>
        </w:rPr>
        <w:t>y</w:t>
      </w:r>
      <w:proofErr w:type="gramEnd"/>
      <w:r w:rsidRPr="00660CCA">
        <w:rPr>
          <w:bCs/>
          <w:sz w:val="24"/>
          <w:szCs w:val="24"/>
          <w:highlight w:val="yellow"/>
        </w:rPr>
        <w:t xml:space="preserve"> jen </w:t>
      </w:r>
      <w:r w:rsidR="00660CCA">
        <w:rPr>
          <w:bCs/>
          <w:sz w:val="24"/>
          <w:szCs w:val="24"/>
          <w:highlight w:val="yellow"/>
        </w:rPr>
        <w:t xml:space="preserve"> do soutěže  jednotlivců</w:t>
      </w:r>
      <w:r w:rsidRPr="00660CCA">
        <w:rPr>
          <w:bCs/>
          <w:sz w:val="24"/>
          <w:szCs w:val="24"/>
          <w:highlight w:val="yellow"/>
        </w:rPr>
        <w:t>, ale jeho získané body se nezapočítají oddílu</w:t>
      </w:r>
      <w:r w:rsidR="00660CCA" w:rsidRPr="00660CCA">
        <w:rPr>
          <w:bCs/>
          <w:sz w:val="24"/>
          <w:szCs w:val="24"/>
          <w:highlight w:val="yellow"/>
        </w:rPr>
        <w:t xml:space="preserve"> do POHÁRU VYSOČINY</w:t>
      </w:r>
      <w:r w:rsidR="00660CCA" w:rsidRPr="00660CCA">
        <w:rPr>
          <w:bCs/>
          <w:sz w:val="22"/>
          <w:szCs w:val="22"/>
          <w:highlight w:val="yellow"/>
        </w:rPr>
        <w:t>.</w:t>
      </w:r>
    </w:p>
    <w:p w:rsidR="00660CCA" w:rsidRDefault="00660CCA" w:rsidP="004F15A3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90618C" w:rsidRDefault="0090618C" w:rsidP="004F15A3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660CCA" w:rsidRDefault="00660CCA" w:rsidP="00660CCA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1B0698">
        <w:rPr>
          <w:b/>
          <w:bCs/>
          <w:sz w:val="22"/>
          <w:szCs w:val="22"/>
          <w:u w:val="single"/>
        </w:rPr>
        <w:t xml:space="preserve">za umístění hráčů mládeže v Poháru </w:t>
      </w:r>
      <w:r w:rsidR="00D80A99">
        <w:rPr>
          <w:b/>
          <w:bCs/>
          <w:sz w:val="22"/>
          <w:szCs w:val="22"/>
          <w:u w:val="single"/>
        </w:rPr>
        <w:t>Vysočina našeho kraje…</w:t>
      </w:r>
      <w:proofErr w:type="spellStart"/>
      <w:r w:rsidR="00D80A99">
        <w:rPr>
          <w:b/>
          <w:bCs/>
          <w:sz w:val="22"/>
          <w:szCs w:val="22"/>
          <w:u w:val="single"/>
        </w:rPr>
        <w:t>rozdělujese</w:t>
      </w:r>
      <w:proofErr w:type="spellEnd"/>
      <w:r w:rsidR="00D80A99">
        <w:rPr>
          <w:b/>
          <w:bCs/>
          <w:sz w:val="22"/>
          <w:szCs w:val="22"/>
          <w:u w:val="single"/>
        </w:rPr>
        <w:t xml:space="preserve"> </w:t>
      </w:r>
      <w:r w:rsidRPr="001B0698">
        <w:rPr>
          <w:b/>
          <w:bCs/>
          <w:sz w:val="22"/>
          <w:szCs w:val="22"/>
          <w:u w:val="single"/>
        </w:rPr>
        <w:t>letos částka 30 000 Kč</w:t>
      </w:r>
    </w:p>
    <w:p w:rsidR="00660CCA" w:rsidRDefault="00660CCA" w:rsidP="004F15A3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4076DB" w:rsidRDefault="00D80A99" w:rsidP="004F15A3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-u</w:t>
      </w:r>
      <w:r w:rsidR="007E4858">
        <w:rPr>
          <w:bCs/>
          <w:sz w:val="22"/>
          <w:szCs w:val="22"/>
        </w:rPr>
        <w:t xml:space="preserve"> některých oddílů je problém se přihlašovat na turnaje BTM, tak jak</w:t>
      </w:r>
    </w:p>
    <w:p w:rsidR="007B5519" w:rsidRDefault="007E4858" w:rsidP="00515B90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je určeno.</w:t>
      </w:r>
      <w:r w:rsidR="004076DB">
        <w:rPr>
          <w:bCs/>
          <w:sz w:val="22"/>
          <w:szCs w:val="22"/>
        </w:rPr>
        <w:t xml:space="preserve"> Při takovém počtu, jako se sešlo v Lukách na posledním turnaji B…78 účastníků je potřeba </w:t>
      </w:r>
      <w:r w:rsidR="003E38B9">
        <w:rPr>
          <w:bCs/>
          <w:sz w:val="22"/>
          <w:szCs w:val="22"/>
        </w:rPr>
        <w:t>turnaj</w:t>
      </w:r>
      <w:r w:rsidR="004076DB">
        <w:rPr>
          <w:bCs/>
          <w:sz w:val="22"/>
          <w:szCs w:val="22"/>
        </w:rPr>
        <w:t xml:space="preserve"> řádně připravit a opravdu vadí, že</w:t>
      </w:r>
      <w:r w:rsidR="00515B90">
        <w:rPr>
          <w:bCs/>
          <w:sz w:val="22"/>
          <w:szCs w:val="22"/>
        </w:rPr>
        <w:t xml:space="preserve"> někdo to stále nechce pochopit</w:t>
      </w:r>
      <w:r w:rsidR="00426BF0" w:rsidRPr="00577EA3">
        <w:rPr>
          <w:bCs/>
          <w:sz w:val="22"/>
          <w:szCs w:val="22"/>
        </w:rPr>
        <w:tab/>
      </w:r>
    </w:p>
    <w:p w:rsidR="006D14E6" w:rsidRDefault="006D14E6" w:rsidP="00203D25">
      <w:pPr>
        <w:shd w:val="clear" w:color="auto" w:fill="FFFFFF"/>
        <w:rPr>
          <w:rFonts w:ascii="Tahoma" w:hAnsi="Tahoma" w:cs="Tahoma"/>
          <w:b/>
          <w:bCs/>
          <w:color w:val="DE2A1C"/>
          <w:sz w:val="31"/>
          <w:szCs w:val="31"/>
          <w:u w:val="single"/>
        </w:rPr>
      </w:pPr>
    </w:p>
    <w:p w:rsidR="006D14E6" w:rsidRPr="00660CCA" w:rsidRDefault="006D14E6" w:rsidP="00203D25">
      <w:pPr>
        <w:shd w:val="clear" w:color="auto" w:fill="FFFFFF"/>
        <w:rPr>
          <w:rFonts w:ascii="Tahoma" w:hAnsi="Tahoma" w:cs="Tahoma"/>
          <w:b/>
          <w:bCs/>
          <w:color w:val="DE2A1C"/>
          <w:sz w:val="31"/>
          <w:szCs w:val="31"/>
          <w:u w:val="single"/>
        </w:rPr>
      </w:pPr>
      <w:r w:rsidRPr="006D14E6">
        <w:rPr>
          <w:rFonts w:ascii="Tahoma" w:hAnsi="Tahoma" w:cs="Tahoma"/>
          <w:b/>
          <w:bCs/>
          <w:color w:val="DE2A1C"/>
          <w:sz w:val="31"/>
          <w:szCs w:val="31"/>
          <w:u w:val="single"/>
        </w:rPr>
        <w:lastRenderedPageBreak/>
        <w:t>Jak se COVID 19 projevil na členské základně?</w:t>
      </w:r>
    </w:p>
    <w:p w:rsidR="00203D25" w:rsidRDefault="00203D25" w:rsidP="00203D25">
      <w:pPr>
        <w:shd w:val="clear" w:color="auto" w:fill="FFFFFF"/>
        <w:rPr>
          <w:rFonts w:ascii="Tahoma" w:hAnsi="Tahoma" w:cs="Tahoma"/>
          <w:b/>
          <w:bCs/>
          <w:color w:val="DE2A1C"/>
          <w:sz w:val="31"/>
          <w:szCs w:val="31"/>
        </w:rPr>
      </w:pPr>
      <w:r>
        <w:rPr>
          <w:rFonts w:ascii="Tahoma" w:hAnsi="Tahoma" w:cs="Tahoma"/>
          <w:b/>
          <w:bCs/>
          <w:color w:val="DE2A1C"/>
          <w:sz w:val="31"/>
          <w:szCs w:val="31"/>
        </w:rPr>
        <w:t>Přehled členské základny 2021/2022 - KSST Vysočina</w:t>
      </w:r>
      <w:r w:rsidR="0079045B">
        <w:rPr>
          <w:rFonts w:ascii="Tahoma" w:hAnsi="Tahoma" w:cs="Tahoma"/>
          <w:b/>
          <w:bCs/>
          <w:color w:val="DE2A1C"/>
          <w:sz w:val="31"/>
          <w:szCs w:val="31"/>
        </w:rPr>
        <w:t xml:space="preserve"> k </w:t>
      </w:r>
      <w:proofErr w:type="gramStart"/>
      <w:r w:rsidR="0079045B">
        <w:rPr>
          <w:rFonts w:ascii="Tahoma" w:hAnsi="Tahoma" w:cs="Tahoma"/>
          <w:b/>
          <w:bCs/>
          <w:color w:val="DE2A1C"/>
          <w:sz w:val="31"/>
          <w:szCs w:val="31"/>
        </w:rPr>
        <w:t>21.3.2022</w:t>
      </w:r>
      <w:proofErr w:type="gramEnd"/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609"/>
        <w:gridCol w:w="283"/>
        <w:gridCol w:w="382"/>
        <w:gridCol w:w="431"/>
        <w:gridCol w:w="454"/>
        <w:gridCol w:w="454"/>
        <w:gridCol w:w="484"/>
        <w:gridCol w:w="484"/>
        <w:gridCol w:w="469"/>
        <w:gridCol w:w="546"/>
        <w:gridCol w:w="515"/>
        <w:gridCol w:w="546"/>
        <w:gridCol w:w="500"/>
        <w:gridCol w:w="546"/>
        <w:gridCol w:w="562"/>
        <w:gridCol w:w="578"/>
        <w:gridCol w:w="461"/>
      </w:tblGrid>
      <w:tr w:rsidR="00203D25" w:rsidTr="00203D25">
        <w:tc>
          <w:tcPr>
            <w:tcW w:w="85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Svaz</w:t>
            </w:r>
          </w:p>
        </w:tc>
        <w:tc>
          <w:tcPr>
            <w:tcW w:w="609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Muži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Ženy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Muži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(U21)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Ženy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(U21)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ři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(U19)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rky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(U19)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Doros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tenci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(U17)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Doros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tenky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(U17)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Starší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žáci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(U15)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Starší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žákyně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(U15)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Mladší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žáci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(U13)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Mladší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žákyně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(U13)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Nejml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žáci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(U11)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Nejml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žákyně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(U11)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Ostatní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členi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Celkem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Počet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klubů</w:t>
            </w:r>
          </w:p>
        </w:tc>
      </w:tr>
      <w:tr w:rsidR="00203D25" w:rsidTr="00203D25">
        <w:tc>
          <w:tcPr>
            <w:tcW w:w="8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A6433B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203D2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Pelhřimov</w:t>
              </w:r>
            </w:hyperlink>
          </w:p>
        </w:tc>
        <w:tc>
          <w:tcPr>
            <w:tcW w:w="60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203D25" w:rsidTr="00203D25">
        <w:tc>
          <w:tcPr>
            <w:tcW w:w="8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A6433B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203D2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Havlíčkův Brod</w:t>
              </w:r>
            </w:hyperlink>
          </w:p>
        </w:tc>
        <w:tc>
          <w:tcPr>
            <w:tcW w:w="60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203D25" w:rsidTr="00203D25">
        <w:tc>
          <w:tcPr>
            <w:tcW w:w="8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A6433B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203D2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Jihlava</w:t>
              </w:r>
            </w:hyperlink>
          </w:p>
        </w:tc>
        <w:tc>
          <w:tcPr>
            <w:tcW w:w="60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203D25" w:rsidTr="00203D25">
        <w:tc>
          <w:tcPr>
            <w:tcW w:w="8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A6433B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203D2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Třebíč</w:t>
              </w:r>
            </w:hyperlink>
          </w:p>
        </w:tc>
        <w:tc>
          <w:tcPr>
            <w:tcW w:w="60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355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203D25" w:rsidTr="00203D25">
        <w:tc>
          <w:tcPr>
            <w:tcW w:w="8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A6433B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203D25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Žďár nad Sázavou</w:t>
              </w:r>
            </w:hyperlink>
          </w:p>
        </w:tc>
        <w:tc>
          <w:tcPr>
            <w:tcW w:w="60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C044E4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44E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</w:tr>
      <w:tr w:rsidR="00203D25" w:rsidTr="00203D25">
        <w:tc>
          <w:tcPr>
            <w:tcW w:w="850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iln"/>
                <w:rFonts w:ascii="Arial" w:hAnsi="Arial" w:cs="Arial"/>
                <w:sz w:val="16"/>
                <w:szCs w:val="16"/>
              </w:rPr>
              <w:t>KSST Vysočina</w:t>
            </w:r>
          </w:p>
        </w:tc>
        <w:tc>
          <w:tcPr>
            <w:tcW w:w="609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1226</w:t>
            </w:r>
          </w:p>
        </w:tc>
        <w:tc>
          <w:tcPr>
            <w:tcW w:w="283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82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431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45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8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69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5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0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46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A00A1C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0A1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2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Default="00203D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D52644" w:rsidRDefault="00203D25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52644">
              <w:rPr>
                <w:rFonts w:ascii="Arial" w:hAnsi="Arial" w:cs="Arial"/>
                <w:sz w:val="16"/>
                <w:szCs w:val="16"/>
                <w:highlight w:val="green"/>
              </w:rPr>
              <w:t>1803</w:t>
            </w:r>
          </w:p>
        </w:tc>
        <w:tc>
          <w:tcPr>
            <w:tcW w:w="461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03D25" w:rsidRPr="00D52644" w:rsidRDefault="00203D25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D52644">
              <w:rPr>
                <w:rFonts w:ascii="Arial" w:hAnsi="Arial" w:cs="Arial"/>
                <w:sz w:val="16"/>
                <w:szCs w:val="16"/>
                <w:highlight w:val="green"/>
              </w:rPr>
              <w:t>102</w:t>
            </w:r>
          </w:p>
        </w:tc>
      </w:tr>
    </w:tbl>
    <w:p w:rsidR="00A00A1C" w:rsidRDefault="00A00A1C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203D2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Pokles se projevil celkem o 114 hráčů a ostatních a o 5 oddílů.</w:t>
      </w:r>
    </w:p>
    <w:p w:rsidR="0079045B" w:rsidRDefault="0079045B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Došlo k výraznému poklesu základny mládeže našeho kraje na </w:t>
      </w:r>
      <w:r w:rsidRPr="00D52644">
        <w:rPr>
          <w:b/>
          <w:bCs/>
          <w:sz w:val="22"/>
          <w:szCs w:val="22"/>
          <w:highlight w:val="green"/>
        </w:rPr>
        <w:t>281</w:t>
      </w:r>
      <w:r>
        <w:rPr>
          <w:bCs/>
          <w:sz w:val="22"/>
          <w:szCs w:val="22"/>
        </w:rPr>
        <w:t xml:space="preserve"> hráčů a hráček, což je o </w:t>
      </w:r>
      <w:r w:rsidRPr="00D52644">
        <w:rPr>
          <w:bCs/>
          <w:sz w:val="22"/>
          <w:szCs w:val="22"/>
          <w:highlight w:val="green"/>
        </w:rPr>
        <w:t>66</w:t>
      </w:r>
      <w:r>
        <w:rPr>
          <w:bCs/>
          <w:sz w:val="22"/>
          <w:szCs w:val="22"/>
        </w:rPr>
        <w:t xml:space="preserve"> hráčů a hráček méně než v roce 2019. Úbytky jsou ve </w:t>
      </w:r>
      <w:proofErr w:type="gramStart"/>
      <w:r w:rsidR="00C76634">
        <w:rPr>
          <w:bCs/>
          <w:sz w:val="22"/>
          <w:szCs w:val="22"/>
        </w:rPr>
        <w:t>třech</w:t>
      </w:r>
      <w:proofErr w:type="gramEnd"/>
      <w:r>
        <w:rPr>
          <w:bCs/>
          <w:sz w:val="22"/>
          <w:szCs w:val="22"/>
        </w:rPr>
        <w:t xml:space="preserve"> okresech</w:t>
      </w:r>
      <w:r w:rsidR="00C76634">
        <w:rPr>
          <w:bCs/>
          <w:sz w:val="22"/>
          <w:szCs w:val="22"/>
        </w:rPr>
        <w:t>-</w:t>
      </w:r>
      <w:r w:rsidR="00C76634" w:rsidRPr="002913F2">
        <w:rPr>
          <w:bCs/>
          <w:sz w:val="22"/>
          <w:szCs w:val="22"/>
          <w:highlight w:val="yellow"/>
        </w:rPr>
        <w:t>PELHŘIMOV, TŘEBÍČ a ŽĎÁR n/S.</w:t>
      </w:r>
    </w:p>
    <w:p w:rsidR="0079045B" w:rsidRPr="00FA74E9" w:rsidRDefault="0079045B" w:rsidP="0079045B">
      <w:pPr>
        <w:tabs>
          <w:tab w:val="left" w:pos="567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Pelhřimov:</w:t>
      </w:r>
      <w:r w:rsidRPr="00FA74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62</w:t>
      </w:r>
      <w:r w:rsidRPr="00FA74E9">
        <w:rPr>
          <w:rFonts w:ascii="Arial" w:hAnsi="Arial" w:cs="Arial"/>
          <w:bCs/>
        </w:rPr>
        <w:tab/>
      </w:r>
      <w:r w:rsidR="00C044E4">
        <w:rPr>
          <w:rFonts w:ascii="Arial" w:hAnsi="Arial" w:cs="Arial"/>
          <w:bCs/>
        </w:rPr>
        <w:t>40</w:t>
      </w:r>
      <w:r w:rsidRPr="00FA74E9">
        <w:rPr>
          <w:rFonts w:ascii="Arial" w:hAnsi="Arial" w:cs="Arial"/>
          <w:bCs/>
        </w:rPr>
        <w:tab/>
        <w:t>-22</w:t>
      </w:r>
    </w:p>
    <w:p w:rsidR="0079045B" w:rsidRPr="00FA74E9" w:rsidRDefault="0079045B" w:rsidP="0079045B">
      <w:pPr>
        <w:tabs>
          <w:tab w:val="left" w:pos="567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Havlíčkův Brod</w:t>
      </w:r>
      <w:r w:rsidRPr="00FA74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95</w:t>
      </w:r>
      <w:r w:rsidRPr="00FA74E9">
        <w:rPr>
          <w:rFonts w:ascii="Arial" w:hAnsi="Arial" w:cs="Arial"/>
          <w:bCs/>
        </w:rPr>
        <w:tab/>
        <w:t>9</w:t>
      </w:r>
      <w:r w:rsidR="00C044E4">
        <w:rPr>
          <w:rFonts w:ascii="Arial" w:hAnsi="Arial" w:cs="Arial"/>
          <w:bCs/>
        </w:rPr>
        <w:t>7</w:t>
      </w:r>
      <w:r w:rsidR="00C044E4">
        <w:rPr>
          <w:rFonts w:ascii="Arial" w:hAnsi="Arial" w:cs="Arial"/>
          <w:bCs/>
        </w:rPr>
        <w:tab/>
        <w:t>+</w:t>
      </w:r>
      <w:r w:rsidRPr="00FA74E9">
        <w:rPr>
          <w:rFonts w:ascii="Arial" w:hAnsi="Arial" w:cs="Arial"/>
          <w:bCs/>
        </w:rPr>
        <w:t>2</w:t>
      </w:r>
    </w:p>
    <w:p w:rsidR="0079045B" w:rsidRPr="00FA74E9" w:rsidRDefault="0079045B" w:rsidP="0079045B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Jihlava</w:t>
      </w:r>
      <w:r w:rsidRPr="00FA74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66</w:t>
      </w:r>
      <w:r w:rsidRPr="00FA74E9">
        <w:rPr>
          <w:rFonts w:ascii="Arial" w:hAnsi="Arial" w:cs="Arial"/>
          <w:bCs/>
        </w:rPr>
        <w:tab/>
      </w:r>
      <w:r w:rsidR="00C044E4">
        <w:rPr>
          <w:rFonts w:ascii="Arial" w:hAnsi="Arial" w:cs="Arial"/>
          <w:bCs/>
        </w:rPr>
        <w:t>70</w:t>
      </w:r>
      <w:r w:rsidRPr="00FA74E9">
        <w:rPr>
          <w:rFonts w:ascii="Arial" w:hAnsi="Arial" w:cs="Arial"/>
          <w:bCs/>
        </w:rPr>
        <w:tab/>
      </w:r>
      <w:r w:rsidR="00C044E4">
        <w:rPr>
          <w:rFonts w:ascii="Arial" w:hAnsi="Arial" w:cs="Arial"/>
          <w:bCs/>
        </w:rPr>
        <w:t>+4</w:t>
      </w:r>
    </w:p>
    <w:p w:rsidR="0079045B" w:rsidRPr="00FA74E9" w:rsidRDefault="0079045B" w:rsidP="007904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Třebíč</w:t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48</w:t>
      </w:r>
      <w:r w:rsidRPr="00FA74E9">
        <w:rPr>
          <w:rFonts w:ascii="Arial" w:hAnsi="Arial" w:cs="Arial"/>
          <w:bCs/>
        </w:rPr>
        <w:tab/>
      </w:r>
      <w:r w:rsidR="00C044E4" w:rsidRPr="00C044E4">
        <w:rPr>
          <w:rFonts w:ascii="Arial" w:hAnsi="Arial" w:cs="Arial"/>
          <w:bCs/>
        </w:rPr>
        <w:t>25</w:t>
      </w:r>
      <w:r w:rsidRPr="00FA74E9">
        <w:rPr>
          <w:rFonts w:ascii="Arial" w:hAnsi="Arial" w:cs="Arial"/>
          <w:bCs/>
        </w:rPr>
        <w:tab/>
        <w:t>-</w:t>
      </w:r>
      <w:r w:rsidR="00C044E4">
        <w:rPr>
          <w:rFonts w:ascii="Arial" w:hAnsi="Arial" w:cs="Arial"/>
          <w:bCs/>
        </w:rPr>
        <w:t>23</w:t>
      </w:r>
    </w:p>
    <w:p w:rsidR="0079045B" w:rsidRDefault="0079045B" w:rsidP="007904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Žďár n/S.</w:t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76</w:t>
      </w:r>
      <w:r w:rsidRPr="00FA74E9">
        <w:rPr>
          <w:rFonts w:ascii="Arial" w:hAnsi="Arial" w:cs="Arial"/>
          <w:bCs/>
        </w:rPr>
        <w:tab/>
      </w:r>
      <w:r w:rsidR="00C044E4" w:rsidRPr="00C044E4">
        <w:rPr>
          <w:rFonts w:ascii="Arial" w:hAnsi="Arial" w:cs="Arial"/>
          <w:bCs/>
        </w:rPr>
        <w:t>49</w:t>
      </w:r>
      <w:r w:rsidR="00C044E4">
        <w:rPr>
          <w:rFonts w:ascii="Arial" w:hAnsi="Arial" w:cs="Arial"/>
          <w:bCs/>
        </w:rPr>
        <w:tab/>
        <w:t>-27</w:t>
      </w: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660CCA" w:rsidRDefault="00660CCA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32139D" w:rsidRPr="0012366B" w:rsidRDefault="0012366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18"/>
          <w:szCs w:val="18"/>
        </w:rPr>
      </w:pPr>
      <w:r w:rsidRPr="0012366B">
        <w:rPr>
          <w:bCs/>
          <w:sz w:val="18"/>
          <w:szCs w:val="18"/>
        </w:rPr>
        <w:t>Zapsal: Petr Vachtfeidl</w:t>
      </w:r>
    </w:p>
    <w:p w:rsidR="000F3C5B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0F3C5B" w:rsidRPr="00577EA3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426BF0" w:rsidRPr="003D2A42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 xml:space="preserve">V Jihlavě dne </w:t>
      </w:r>
      <w:r w:rsidR="00B6739A">
        <w:rPr>
          <w:sz w:val="18"/>
          <w:szCs w:val="18"/>
        </w:rPr>
        <w:t xml:space="preserve"> </w:t>
      </w:r>
      <w:r w:rsidR="001B0698">
        <w:rPr>
          <w:sz w:val="18"/>
          <w:szCs w:val="18"/>
        </w:rPr>
        <w:t>23.3.2022</w:t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0698">
        <w:rPr>
          <w:sz w:val="18"/>
          <w:szCs w:val="18"/>
        </w:rPr>
        <w:tab/>
      </w:r>
      <w:proofErr w:type="gramStart"/>
      <w:r w:rsidR="0012366B">
        <w:rPr>
          <w:sz w:val="18"/>
          <w:szCs w:val="18"/>
        </w:rPr>
        <w:t>Zadražil</w:t>
      </w:r>
      <w:r w:rsidR="00C044E4">
        <w:rPr>
          <w:sz w:val="18"/>
          <w:szCs w:val="18"/>
        </w:rPr>
        <w:t xml:space="preserve"> </w:t>
      </w:r>
      <w:r w:rsidR="0012366B">
        <w:rPr>
          <w:sz w:val="18"/>
          <w:szCs w:val="18"/>
        </w:rPr>
        <w:t xml:space="preserve"> Miloslav</w:t>
      </w:r>
      <w:proofErr w:type="gramEnd"/>
      <w:r w:rsidRPr="003D2A42">
        <w:rPr>
          <w:sz w:val="18"/>
          <w:szCs w:val="18"/>
        </w:rPr>
        <w:t xml:space="preserve"> </w:t>
      </w:r>
    </w:p>
    <w:p w:rsidR="00426BF0" w:rsidRPr="003D2A4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="001B0698">
        <w:rPr>
          <w:sz w:val="18"/>
          <w:szCs w:val="18"/>
        </w:rPr>
        <w:tab/>
      </w:r>
      <w:r w:rsidRPr="003D2A42">
        <w:rPr>
          <w:sz w:val="18"/>
          <w:szCs w:val="18"/>
        </w:rPr>
        <w:t>……………………</w:t>
      </w:r>
    </w:p>
    <w:p w:rsidR="00426BF0" w:rsidRPr="00026E5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026E52">
        <w:rPr>
          <w:sz w:val="18"/>
          <w:szCs w:val="18"/>
        </w:rPr>
        <w:t xml:space="preserve">   předseda KSST </w:t>
      </w:r>
      <w:proofErr w:type="gramStart"/>
      <w:r w:rsidR="00026E52" w:rsidRPr="00026E52">
        <w:rPr>
          <w:sz w:val="18"/>
          <w:szCs w:val="18"/>
        </w:rPr>
        <w:t xml:space="preserve">Vysočina </w:t>
      </w:r>
      <w:r w:rsidR="00C9746B">
        <w:rPr>
          <w:sz w:val="18"/>
          <w:szCs w:val="18"/>
        </w:rPr>
        <w:t xml:space="preserve"> </w:t>
      </w:r>
      <w:r w:rsidR="00026E52" w:rsidRPr="00026E52">
        <w:rPr>
          <w:sz w:val="18"/>
          <w:szCs w:val="18"/>
        </w:rPr>
        <w:t>z.s.</w:t>
      </w:r>
      <w:proofErr w:type="gramEnd"/>
    </w:p>
    <w:p w:rsidR="00426BF0" w:rsidRPr="0028425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2"/>
          <w:szCs w:val="22"/>
        </w:rPr>
      </w:pP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="001B0698">
        <w:rPr>
          <w:sz w:val="22"/>
          <w:szCs w:val="22"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  <w:r w:rsidRPr="00CC34F2">
        <w:rPr>
          <w:b/>
          <w:bCs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026E52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b/>
          <w:u w:val="single"/>
        </w:rPr>
      </w:pPr>
    </w:p>
    <w:p w:rsidR="00426BF0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BF0"/>
    <w:rsid w:val="0000086B"/>
    <w:rsid w:val="00002E84"/>
    <w:rsid w:val="00005EE0"/>
    <w:rsid w:val="00006BD6"/>
    <w:rsid w:val="00026E52"/>
    <w:rsid w:val="00032C8F"/>
    <w:rsid w:val="00043AEA"/>
    <w:rsid w:val="0004710F"/>
    <w:rsid w:val="00087A76"/>
    <w:rsid w:val="000A22B0"/>
    <w:rsid w:val="000E2DCA"/>
    <w:rsid w:val="000E3831"/>
    <w:rsid w:val="000F3C5B"/>
    <w:rsid w:val="00101111"/>
    <w:rsid w:val="0012366B"/>
    <w:rsid w:val="00143595"/>
    <w:rsid w:val="00153621"/>
    <w:rsid w:val="00156615"/>
    <w:rsid w:val="00161649"/>
    <w:rsid w:val="00174486"/>
    <w:rsid w:val="001B0698"/>
    <w:rsid w:val="001C5525"/>
    <w:rsid w:val="001E0F40"/>
    <w:rsid w:val="001F24F7"/>
    <w:rsid w:val="00203D25"/>
    <w:rsid w:val="0020792C"/>
    <w:rsid w:val="002148AD"/>
    <w:rsid w:val="00230741"/>
    <w:rsid w:val="002373E4"/>
    <w:rsid w:val="002537D6"/>
    <w:rsid w:val="00263A80"/>
    <w:rsid w:val="00275989"/>
    <w:rsid w:val="0028353A"/>
    <w:rsid w:val="002913F2"/>
    <w:rsid w:val="002A3225"/>
    <w:rsid w:val="002E6F1B"/>
    <w:rsid w:val="002F4BC0"/>
    <w:rsid w:val="0031468A"/>
    <w:rsid w:val="0032073A"/>
    <w:rsid w:val="0032139D"/>
    <w:rsid w:val="00327771"/>
    <w:rsid w:val="0035567C"/>
    <w:rsid w:val="0036524B"/>
    <w:rsid w:val="00372651"/>
    <w:rsid w:val="003763D0"/>
    <w:rsid w:val="003777F1"/>
    <w:rsid w:val="0038331E"/>
    <w:rsid w:val="00390759"/>
    <w:rsid w:val="003A1124"/>
    <w:rsid w:val="003A1ACF"/>
    <w:rsid w:val="003C44ED"/>
    <w:rsid w:val="003D3D72"/>
    <w:rsid w:val="003E38B9"/>
    <w:rsid w:val="003E407E"/>
    <w:rsid w:val="003E7668"/>
    <w:rsid w:val="00400349"/>
    <w:rsid w:val="004076DB"/>
    <w:rsid w:val="00425F32"/>
    <w:rsid w:val="00426BF0"/>
    <w:rsid w:val="00444FC0"/>
    <w:rsid w:val="004604E5"/>
    <w:rsid w:val="00467A35"/>
    <w:rsid w:val="00473C79"/>
    <w:rsid w:val="004769ED"/>
    <w:rsid w:val="0048478D"/>
    <w:rsid w:val="004C1F31"/>
    <w:rsid w:val="004C2D93"/>
    <w:rsid w:val="004D457E"/>
    <w:rsid w:val="004E7C92"/>
    <w:rsid w:val="004F15A3"/>
    <w:rsid w:val="004F5596"/>
    <w:rsid w:val="00502EC0"/>
    <w:rsid w:val="00507E6F"/>
    <w:rsid w:val="00515B90"/>
    <w:rsid w:val="00516BE2"/>
    <w:rsid w:val="00540598"/>
    <w:rsid w:val="00573A25"/>
    <w:rsid w:val="00574085"/>
    <w:rsid w:val="00577EA3"/>
    <w:rsid w:val="005B5078"/>
    <w:rsid w:val="005E35D0"/>
    <w:rsid w:val="006128A0"/>
    <w:rsid w:val="00625328"/>
    <w:rsid w:val="00632752"/>
    <w:rsid w:val="006607D9"/>
    <w:rsid w:val="00660CCA"/>
    <w:rsid w:val="00666188"/>
    <w:rsid w:val="0069495A"/>
    <w:rsid w:val="00697A97"/>
    <w:rsid w:val="006A43ED"/>
    <w:rsid w:val="006B5FBE"/>
    <w:rsid w:val="006C525A"/>
    <w:rsid w:val="006D14E6"/>
    <w:rsid w:val="00704633"/>
    <w:rsid w:val="00725092"/>
    <w:rsid w:val="00734370"/>
    <w:rsid w:val="007357D3"/>
    <w:rsid w:val="00754921"/>
    <w:rsid w:val="00756272"/>
    <w:rsid w:val="0076761A"/>
    <w:rsid w:val="0079045B"/>
    <w:rsid w:val="00790D9B"/>
    <w:rsid w:val="007B5325"/>
    <w:rsid w:val="007B5519"/>
    <w:rsid w:val="007E4858"/>
    <w:rsid w:val="00810C07"/>
    <w:rsid w:val="0083070E"/>
    <w:rsid w:val="008569D8"/>
    <w:rsid w:val="00880D1A"/>
    <w:rsid w:val="0089585C"/>
    <w:rsid w:val="008A0F7D"/>
    <w:rsid w:val="008B095A"/>
    <w:rsid w:val="008B4E40"/>
    <w:rsid w:val="008C0A39"/>
    <w:rsid w:val="008D25C3"/>
    <w:rsid w:val="008F2897"/>
    <w:rsid w:val="008F54D6"/>
    <w:rsid w:val="0090618C"/>
    <w:rsid w:val="00912152"/>
    <w:rsid w:val="0092430D"/>
    <w:rsid w:val="009270A8"/>
    <w:rsid w:val="0094075D"/>
    <w:rsid w:val="00944D40"/>
    <w:rsid w:val="00966A5F"/>
    <w:rsid w:val="009704EF"/>
    <w:rsid w:val="0097722B"/>
    <w:rsid w:val="009829E6"/>
    <w:rsid w:val="00984A8B"/>
    <w:rsid w:val="00984C18"/>
    <w:rsid w:val="009A0D93"/>
    <w:rsid w:val="009A2DB1"/>
    <w:rsid w:val="009B1F71"/>
    <w:rsid w:val="009E7E12"/>
    <w:rsid w:val="00A00A1C"/>
    <w:rsid w:val="00A055B7"/>
    <w:rsid w:val="00A22163"/>
    <w:rsid w:val="00A34BFB"/>
    <w:rsid w:val="00A6433B"/>
    <w:rsid w:val="00A76CD0"/>
    <w:rsid w:val="00AA23C7"/>
    <w:rsid w:val="00AB34D2"/>
    <w:rsid w:val="00AB636A"/>
    <w:rsid w:val="00AE233C"/>
    <w:rsid w:val="00AE46D4"/>
    <w:rsid w:val="00AF389B"/>
    <w:rsid w:val="00B44EF7"/>
    <w:rsid w:val="00B6739A"/>
    <w:rsid w:val="00B72D57"/>
    <w:rsid w:val="00BB287B"/>
    <w:rsid w:val="00BE33DB"/>
    <w:rsid w:val="00BE7E6E"/>
    <w:rsid w:val="00BE7E7A"/>
    <w:rsid w:val="00C044E4"/>
    <w:rsid w:val="00C0531F"/>
    <w:rsid w:val="00C06496"/>
    <w:rsid w:val="00C101A5"/>
    <w:rsid w:val="00C2007D"/>
    <w:rsid w:val="00C415B8"/>
    <w:rsid w:val="00C423CE"/>
    <w:rsid w:val="00C43BBA"/>
    <w:rsid w:val="00C5085B"/>
    <w:rsid w:val="00C56F57"/>
    <w:rsid w:val="00C63DBC"/>
    <w:rsid w:val="00C76634"/>
    <w:rsid w:val="00C93F94"/>
    <w:rsid w:val="00C97211"/>
    <w:rsid w:val="00C9746B"/>
    <w:rsid w:val="00CA5C29"/>
    <w:rsid w:val="00CB1688"/>
    <w:rsid w:val="00CB20C3"/>
    <w:rsid w:val="00CC5B9D"/>
    <w:rsid w:val="00D24E74"/>
    <w:rsid w:val="00D5034B"/>
    <w:rsid w:val="00D52644"/>
    <w:rsid w:val="00D52A67"/>
    <w:rsid w:val="00D65D0C"/>
    <w:rsid w:val="00D67F95"/>
    <w:rsid w:val="00D802F6"/>
    <w:rsid w:val="00D80A99"/>
    <w:rsid w:val="00DA79ED"/>
    <w:rsid w:val="00DB1924"/>
    <w:rsid w:val="00DB5D37"/>
    <w:rsid w:val="00DC03A9"/>
    <w:rsid w:val="00DF4CEB"/>
    <w:rsid w:val="00E04B0B"/>
    <w:rsid w:val="00E151A0"/>
    <w:rsid w:val="00E33B3C"/>
    <w:rsid w:val="00E36FB3"/>
    <w:rsid w:val="00E40B85"/>
    <w:rsid w:val="00E640E2"/>
    <w:rsid w:val="00EB1220"/>
    <w:rsid w:val="00EC3184"/>
    <w:rsid w:val="00EE4149"/>
    <w:rsid w:val="00EF3635"/>
    <w:rsid w:val="00F138A2"/>
    <w:rsid w:val="00F27CCB"/>
    <w:rsid w:val="00F45EC7"/>
    <w:rsid w:val="00F80B3C"/>
    <w:rsid w:val="00F83066"/>
    <w:rsid w:val="00F85BD0"/>
    <w:rsid w:val="00F92386"/>
    <w:rsid w:val="00FA74E9"/>
    <w:rsid w:val="00FA78A3"/>
    <w:rsid w:val="00FB77D6"/>
    <w:rsid w:val="00FC68CB"/>
    <w:rsid w:val="00FE3076"/>
    <w:rsid w:val="00FF1A87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5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118">
          <w:marLeft w:val="0"/>
          <w:marRight w:val="0"/>
          <w:marTop w:val="204"/>
          <w:marBottom w:val="245"/>
          <w:divBdr>
            <w:top w:val="none" w:sz="0" w:space="0" w:color="auto"/>
            <w:left w:val="none" w:sz="0" w:space="0" w:color="auto"/>
            <w:bottom w:val="dotted" w:sz="6" w:space="1" w:color="596F80"/>
            <w:right w:val="none" w:sz="0" w:space="0" w:color="auto"/>
          </w:divBdr>
        </w:div>
        <w:div w:id="1556089070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ping-pong.cz/htm/zakladna/?svaz=420601&amp;zpet=4201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gistr.ping-pong.cz/htm/zakladna/?svaz=420304&amp;zpet=4201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g-pong.cz/cast/region/5" TargetMode="External"/><Relationship Id="rId11" Type="http://schemas.openxmlformats.org/officeDocument/2006/relationships/hyperlink" Target="https://registr.ping-pong.cz/htm/zakladna/?svaz=420714&amp;zpet=4201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str.ping-pong.cz/htm/zakladna/?svaz=420709&amp;zpet=420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ping-pong.cz/htm/zakladna/?svaz=420706&amp;zpet=4201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09246-643E-445F-9D23-4A359A71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65</cp:revision>
  <cp:lastPrinted>2022-03-23T10:48:00Z</cp:lastPrinted>
  <dcterms:created xsi:type="dcterms:W3CDTF">2022-03-21T08:14:00Z</dcterms:created>
  <dcterms:modified xsi:type="dcterms:W3CDTF">2022-03-23T10:51:00Z</dcterms:modified>
</cp:coreProperties>
</file>